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E1F" w:rsidRDefault="00121E1F" w:rsidP="00121E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CB5FAD">
        <w:rPr>
          <w:b/>
          <w:sz w:val="28"/>
          <w:szCs w:val="28"/>
        </w:rPr>
        <w:t>нформация об объек</w:t>
      </w:r>
      <w:r>
        <w:rPr>
          <w:b/>
          <w:sz w:val="28"/>
          <w:szCs w:val="28"/>
        </w:rPr>
        <w:t>тах</w:t>
      </w:r>
    </w:p>
    <w:p w:rsidR="00121E1F" w:rsidRPr="00DC1EEC" w:rsidRDefault="00121E1F" w:rsidP="00121E1F">
      <w:pPr>
        <w:jc w:val="center"/>
        <w:rPr>
          <w:b/>
          <w:sz w:val="28"/>
          <w:szCs w:val="28"/>
        </w:rPr>
      </w:pP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1. Наименование объектов: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Здание-ба</w:t>
      </w:r>
      <w:r w:rsidR="007C2563">
        <w:rPr>
          <w:rFonts w:ascii="Times New Roman" w:hAnsi="Times New Roman"/>
          <w:sz w:val="28"/>
          <w:szCs w:val="28"/>
        </w:rPr>
        <w:t>ня, лит. А, площадь 86,0 кв. м;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Сеп</w:t>
      </w:r>
      <w:r w:rsidR="007C2563">
        <w:rPr>
          <w:rFonts w:ascii="Times New Roman" w:hAnsi="Times New Roman"/>
          <w:sz w:val="28"/>
          <w:szCs w:val="28"/>
        </w:rPr>
        <w:t>тик, лит. I, площадь 2,0 кв. м;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Убор</w:t>
      </w:r>
      <w:r w:rsidR="007C2563">
        <w:rPr>
          <w:rFonts w:ascii="Times New Roman" w:hAnsi="Times New Roman"/>
          <w:sz w:val="28"/>
          <w:szCs w:val="28"/>
        </w:rPr>
        <w:t>ная, лит. Г, площадь 1,0 кв. м;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Вор</w:t>
      </w:r>
      <w:r w:rsidR="007C2563">
        <w:rPr>
          <w:rFonts w:ascii="Times New Roman" w:hAnsi="Times New Roman"/>
          <w:sz w:val="28"/>
          <w:szCs w:val="28"/>
        </w:rPr>
        <w:t>ота, лит. 3, площадь 4,5 кв. м;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Заб</w:t>
      </w:r>
      <w:r w:rsidR="007C2563">
        <w:rPr>
          <w:rFonts w:ascii="Times New Roman" w:hAnsi="Times New Roman"/>
          <w:sz w:val="28"/>
          <w:szCs w:val="28"/>
        </w:rPr>
        <w:t>ор, лит. 1, площадь 34,6 кв. м;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Кали</w:t>
      </w:r>
      <w:r w:rsidR="007C2563">
        <w:rPr>
          <w:rFonts w:ascii="Times New Roman" w:hAnsi="Times New Roman"/>
          <w:sz w:val="28"/>
          <w:szCs w:val="28"/>
        </w:rPr>
        <w:t xml:space="preserve">тка, лит. 2, </w:t>
      </w:r>
      <w:r w:rsidR="002A79E2">
        <w:rPr>
          <w:rFonts w:ascii="Times New Roman" w:hAnsi="Times New Roman"/>
          <w:sz w:val="28"/>
          <w:szCs w:val="28"/>
        </w:rPr>
        <w:t>площадь 1,5 кв. м.</w:t>
      </w:r>
    </w:p>
    <w:p w:rsidR="005A65E4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2. Адре</w:t>
      </w:r>
      <w:r>
        <w:rPr>
          <w:rFonts w:ascii="Times New Roman" w:hAnsi="Times New Roman"/>
          <w:sz w:val="28"/>
          <w:szCs w:val="28"/>
        </w:rPr>
        <w:t>с объекта: Краснодарский край, Бр</w:t>
      </w:r>
      <w:r w:rsidR="005A65E4">
        <w:rPr>
          <w:rFonts w:ascii="Times New Roman" w:hAnsi="Times New Roman"/>
          <w:sz w:val="28"/>
          <w:szCs w:val="28"/>
        </w:rPr>
        <w:t xml:space="preserve">юховецкий район, х. Имерницин, 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ул. Кольцевая, 64.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 xml:space="preserve">3. Стоимость: </w:t>
      </w:r>
      <w:r w:rsidR="002A79E2">
        <w:rPr>
          <w:rFonts w:ascii="Times New Roman" w:hAnsi="Times New Roman"/>
          <w:sz w:val="28"/>
          <w:szCs w:val="28"/>
        </w:rPr>
        <w:t>630663 рублей</w:t>
      </w:r>
      <w:r w:rsidRPr="00BC3E85">
        <w:rPr>
          <w:rFonts w:ascii="Times New Roman" w:hAnsi="Times New Roman"/>
          <w:sz w:val="28"/>
          <w:szCs w:val="28"/>
        </w:rPr>
        <w:t>.</w:t>
      </w:r>
    </w:p>
    <w:p w:rsidR="00BC3E85" w:rsidRPr="00BC3E85" w:rsidRDefault="00BC3E85" w:rsidP="00BC3E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C3E85">
        <w:rPr>
          <w:rFonts w:ascii="Times New Roman" w:hAnsi="Times New Roman"/>
          <w:sz w:val="28"/>
          <w:szCs w:val="28"/>
        </w:rPr>
        <w:t>4. Земельный участок: Кадастровый номер земельного участка 23:01:0516005:37, площадь - 2808 кв. м. Категория – земли населенных пунктов.</w:t>
      </w:r>
    </w:p>
    <w:p w:rsidR="00121E1F" w:rsidRPr="00DC1EEC" w:rsidRDefault="00121E1F" w:rsidP="00121E1F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DC1EEC">
        <w:rPr>
          <w:rFonts w:ascii="Times New Roman" w:hAnsi="Times New Roman"/>
          <w:sz w:val="28"/>
          <w:szCs w:val="28"/>
        </w:rPr>
        <w:t>. Описание:</w:t>
      </w:r>
      <w:r>
        <w:rPr>
          <w:rFonts w:ascii="Times New Roman" w:hAnsi="Times New Roman"/>
          <w:sz w:val="28"/>
          <w:szCs w:val="28"/>
        </w:rPr>
        <w:t xml:space="preserve"> представляют собой отдельно стоящие здания, фундамент бетонный ленточный, кирпичные стены. Есть возможность подключения коммуникации (электричество). Объекты находятся в удовлетворительном состоянии, требуются ремонтные работы.</w:t>
      </w:r>
    </w:p>
    <w:p w:rsidR="00121E1F" w:rsidRDefault="00121E1F" w:rsidP="00121E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Объекты расположены в центре хутора Имерницин. Наиболее эффективное использование: в качестве помещений производственно-складского назначения, строительства банного комплекса. </w:t>
      </w:r>
    </w:p>
    <w:p w:rsidR="00121E1F" w:rsidRPr="00DD274E" w:rsidRDefault="00121E1F" w:rsidP="00121E1F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C1EEC">
        <w:rPr>
          <w:rFonts w:ascii="Times New Roman" w:hAnsi="Times New Roman"/>
          <w:sz w:val="28"/>
          <w:szCs w:val="28"/>
        </w:rPr>
        <w:t xml:space="preserve">. </w:t>
      </w:r>
      <w:r w:rsidRPr="00DC1EEC">
        <w:rPr>
          <w:rFonts w:ascii="Times New Roman" w:eastAsia="Calibri" w:hAnsi="Times New Roman"/>
          <w:sz w:val="28"/>
          <w:szCs w:val="28"/>
        </w:rPr>
        <w:t>Ограничения (обременения)</w:t>
      </w:r>
      <w:r>
        <w:rPr>
          <w:rFonts w:ascii="Times New Roman" w:eastAsia="Calibri" w:hAnsi="Times New Roman"/>
          <w:sz w:val="28"/>
          <w:szCs w:val="28"/>
        </w:rPr>
        <w:t xml:space="preserve"> на объект</w:t>
      </w:r>
      <w:r w:rsidRPr="00DC1EEC">
        <w:rPr>
          <w:rFonts w:ascii="Times New Roman" w:eastAsia="Calibri" w:hAnsi="Times New Roman"/>
          <w:sz w:val="28"/>
          <w:szCs w:val="28"/>
        </w:rPr>
        <w:t xml:space="preserve"> не зарегистрированы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121E1F" w:rsidRPr="00DC1EEC" w:rsidRDefault="00121E1F" w:rsidP="00121E1F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C1EEC">
        <w:rPr>
          <w:rFonts w:ascii="Times New Roman" w:hAnsi="Times New Roman"/>
          <w:sz w:val="28"/>
          <w:szCs w:val="28"/>
        </w:rPr>
        <w:t xml:space="preserve">. Собственник: </w:t>
      </w:r>
      <w:r>
        <w:rPr>
          <w:rFonts w:ascii="Times New Roman" w:hAnsi="Times New Roman"/>
          <w:sz w:val="28"/>
          <w:szCs w:val="28"/>
        </w:rPr>
        <w:t>с</w:t>
      </w:r>
      <w:r w:rsidRPr="00DC1EEC">
        <w:rPr>
          <w:rFonts w:ascii="Times New Roman" w:hAnsi="Times New Roman"/>
          <w:sz w:val="28"/>
          <w:szCs w:val="28"/>
        </w:rPr>
        <w:t>обственность субъекта Краснодарского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121E1F" w:rsidRDefault="00121E1F" w:rsidP="00121E1F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F1217">
        <w:rPr>
          <w:rFonts w:ascii="Times New Roman" w:hAnsi="Times New Roman"/>
          <w:sz w:val="28"/>
          <w:szCs w:val="28"/>
        </w:rPr>
        <w:t>. Контактные данные:</w:t>
      </w:r>
    </w:p>
    <w:p w:rsidR="00121E1F" w:rsidRDefault="00121E1F" w:rsidP="00121E1F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121E1F" w:rsidRPr="00813317" w:rsidRDefault="00121E1F" w:rsidP="00121E1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13317">
        <w:rPr>
          <w:rFonts w:ascii="Times New Roman" w:hAnsi="Times New Roman"/>
          <w:sz w:val="28"/>
          <w:szCs w:val="28"/>
        </w:rPr>
        <w:t>8(861)259-72</w:t>
      </w:r>
      <w:r>
        <w:rPr>
          <w:rFonts w:ascii="Times New Roman" w:hAnsi="Times New Roman"/>
          <w:sz w:val="28"/>
          <w:szCs w:val="28"/>
        </w:rPr>
        <w:t>-</w:t>
      </w:r>
      <w:r w:rsidR="0050218C">
        <w:rPr>
          <w:rFonts w:ascii="Times New Roman" w:hAnsi="Times New Roman"/>
          <w:sz w:val="28"/>
          <w:szCs w:val="28"/>
        </w:rPr>
        <w:t xml:space="preserve">29 </w:t>
      </w:r>
      <w:proofErr w:type="spellStart"/>
      <w:r w:rsidR="0050218C">
        <w:rPr>
          <w:rFonts w:ascii="Times New Roman" w:hAnsi="Times New Roman"/>
          <w:sz w:val="28"/>
          <w:szCs w:val="28"/>
        </w:rPr>
        <w:t>Плетиков</w:t>
      </w:r>
      <w:proofErr w:type="spellEnd"/>
      <w:r w:rsidR="0050218C">
        <w:rPr>
          <w:rFonts w:ascii="Times New Roman" w:hAnsi="Times New Roman"/>
          <w:sz w:val="28"/>
          <w:szCs w:val="28"/>
        </w:rPr>
        <w:t xml:space="preserve"> Алексей Васильевич</w:t>
      </w: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</w:p>
    <w:p w:rsidR="00121E1F" w:rsidRPr="008747A6" w:rsidRDefault="00121E1F" w:rsidP="00121E1F">
      <w:pPr>
        <w:contextualSpacing/>
        <w:jc w:val="both"/>
        <w:rPr>
          <w:sz w:val="28"/>
          <w:szCs w:val="28"/>
        </w:rPr>
      </w:pPr>
      <w:r w:rsidRPr="008747A6">
        <w:rPr>
          <w:sz w:val="28"/>
          <w:szCs w:val="28"/>
        </w:rPr>
        <w:lastRenderedPageBreak/>
        <w:t>10. Фотографии объекта:</w:t>
      </w:r>
      <w:bookmarkStart w:id="0" w:name="_Toc260745244"/>
      <w:bookmarkStart w:id="1" w:name="_Toc291777091"/>
      <w:bookmarkStart w:id="2" w:name="_Toc318549969"/>
      <w:bookmarkStart w:id="3" w:name="_Toc318550119"/>
      <w:bookmarkStart w:id="4" w:name="_Toc318697886"/>
      <w:bookmarkStart w:id="5" w:name="_Toc318698137"/>
      <w:bookmarkStart w:id="6" w:name="_Toc318783844"/>
      <w:bookmarkStart w:id="7" w:name="_Toc319138689"/>
      <w:bookmarkStart w:id="8" w:name="_Toc319310064"/>
      <w:bookmarkStart w:id="9" w:name="_Toc319310156"/>
      <w:bookmarkStart w:id="10" w:name="_Toc343179789"/>
      <w:bookmarkStart w:id="11" w:name="_Toc343607418"/>
      <w:bookmarkStart w:id="12" w:name="_Toc343696157"/>
      <w:bookmarkStart w:id="13" w:name="_Toc378243558"/>
      <w:bookmarkStart w:id="14" w:name="_Toc378244185"/>
      <w:bookmarkStart w:id="15" w:name="_Toc389149406"/>
      <w:bookmarkStart w:id="16" w:name="_Toc389149405"/>
    </w:p>
    <w:p w:rsidR="00121E1F" w:rsidRDefault="00121E1F" w:rsidP="00121E1F">
      <w:pPr>
        <w:contextualSpacing/>
        <w:jc w:val="both"/>
        <w:rPr>
          <w:b/>
          <w:sz w:val="28"/>
          <w:szCs w:val="28"/>
        </w:rPr>
      </w:pPr>
      <w:r w:rsidRPr="004019C6">
        <w:rPr>
          <w:rFonts w:ascii="Calibri" w:hAnsi="Calibri"/>
          <w:noProof/>
        </w:rPr>
        <w:drawing>
          <wp:inline distT="0" distB="0" distL="0" distR="0">
            <wp:extent cx="6181725" cy="3952875"/>
            <wp:effectExtent l="0" t="0" r="9525" b="9525"/>
            <wp:docPr id="2" name="Рисунок 2" descr="Баня, лит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я, лит 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45" w:rsidRPr="00091A8A" w:rsidRDefault="00121E1F" w:rsidP="00091A8A">
      <w:pPr>
        <w:contextualSpacing/>
        <w:jc w:val="both"/>
        <w:rPr>
          <w:rFonts w:ascii="Calibri" w:hAnsi="Calibri"/>
        </w:rPr>
      </w:pPr>
      <w:bookmarkStart w:id="17" w:name="_GoBack"/>
      <w:r w:rsidRPr="004019C6">
        <w:rPr>
          <w:rFonts w:ascii="Calibri" w:hAnsi="Calibri"/>
          <w:noProof/>
        </w:rPr>
        <w:drawing>
          <wp:inline distT="0" distB="0" distL="0" distR="0">
            <wp:extent cx="6181725" cy="3514725"/>
            <wp:effectExtent l="0" t="0" r="9525" b="9525"/>
            <wp:docPr id="1" name="Рисунок 1" descr="Баня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ня, л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ectPr w:rsidR="00847645" w:rsidRPr="00091A8A" w:rsidSect="004E11F4">
      <w:footerReference w:type="default" r:id="rId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AC9" w:rsidRDefault="008F4AC9">
      <w:r>
        <w:separator/>
      </w:r>
    </w:p>
  </w:endnote>
  <w:endnote w:type="continuationSeparator" w:id="0">
    <w:p w:rsidR="008F4AC9" w:rsidRDefault="008F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093" w:rsidRPr="00C81283" w:rsidRDefault="00121E1F" w:rsidP="005D29A9">
    <w:pPr>
      <w:pStyle w:val="a3"/>
      <w:jc w:val="right"/>
      <w:rPr>
        <w:rFonts w:ascii="Calibri" w:hAnsi="Calibri"/>
        <w:sz w:val="16"/>
        <w:szCs w:val="16"/>
      </w:rPr>
    </w:pPr>
    <w:r w:rsidRPr="00C81283">
      <w:rPr>
        <w:rFonts w:ascii="Calibri" w:hAnsi="Calibri"/>
        <w:sz w:val="16"/>
        <w:szCs w:val="16"/>
      </w:rPr>
      <w:fldChar w:fldCharType="begin"/>
    </w:r>
    <w:r w:rsidRPr="00C81283">
      <w:rPr>
        <w:rFonts w:ascii="Calibri" w:hAnsi="Calibri"/>
        <w:sz w:val="16"/>
        <w:szCs w:val="16"/>
      </w:rPr>
      <w:instrText>PAGE   \* MERGEFORMAT</w:instrText>
    </w:r>
    <w:r w:rsidRPr="00C81283">
      <w:rPr>
        <w:rFonts w:ascii="Calibri" w:hAnsi="Calibri"/>
        <w:sz w:val="16"/>
        <w:szCs w:val="16"/>
      </w:rPr>
      <w:fldChar w:fldCharType="separate"/>
    </w:r>
    <w:r w:rsidR="00091A8A">
      <w:rPr>
        <w:rFonts w:ascii="Calibri" w:hAnsi="Calibri"/>
        <w:noProof/>
        <w:sz w:val="16"/>
        <w:szCs w:val="16"/>
      </w:rPr>
      <w:t>2</w:t>
    </w:r>
    <w:r w:rsidRPr="00C81283">
      <w:rPr>
        <w:rFonts w:ascii="Calibri" w:hAnsi="Calibri"/>
        <w:sz w:val="16"/>
        <w:szCs w:val="16"/>
      </w:rPr>
      <w:fldChar w:fldCharType="end"/>
    </w:r>
  </w:p>
  <w:p w:rsidR="00DF4093" w:rsidRDefault="008F4AC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AC9" w:rsidRDefault="008F4AC9">
      <w:r>
        <w:separator/>
      </w:r>
    </w:p>
  </w:footnote>
  <w:footnote w:type="continuationSeparator" w:id="0">
    <w:p w:rsidR="008F4AC9" w:rsidRDefault="008F4A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3A5"/>
    <w:rsid w:val="00091A8A"/>
    <w:rsid w:val="001134AF"/>
    <w:rsid w:val="00121E1F"/>
    <w:rsid w:val="001E0E8E"/>
    <w:rsid w:val="00273B51"/>
    <w:rsid w:val="002A79E2"/>
    <w:rsid w:val="00340133"/>
    <w:rsid w:val="003863A5"/>
    <w:rsid w:val="0050218C"/>
    <w:rsid w:val="005A65E4"/>
    <w:rsid w:val="007C2563"/>
    <w:rsid w:val="00883ED3"/>
    <w:rsid w:val="008F4AC9"/>
    <w:rsid w:val="00BC3E85"/>
    <w:rsid w:val="00BF1217"/>
    <w:rsid w:val="00E327F8"/>
    <w:rsid w:val="00FE51A9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23B7C-5AD1-431B-B652-4B9B7085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E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21E1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121E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 Spacing"/>
    <w:link w:val="a6"/>
    <w:uiPriority w:val="99"/>
    <w:qFormat/>
    <w:rsid w:val="00121E1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99"/>
    <w:rsid w:val="00121E1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14</cp:revision>
  <dcterms:created xsi:type="dcterms:W3CDTF">2017-09-19T12:18:00Z</dcterms:created>
  <dcterms:modified xsi:type="dcterms:W3CDTF">2017-12-15T11:56:00Z</dcterms:modified>
</cp:coreProperties>
</file>