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096" w:rsidRDefault="001A0096" w:rsidP="001A00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CB5FAD">
        <w:rPr>
          <w:b/>
          <w:sz w:val="28"/>
          <w:szCs w:val="28"/>
        </w:rPr>
        <w:t>нформация об объек</w:t>
      </w:r>
      <w:r>
        <w:rPr>
          <w:b/>
          <w:sz w:val="28"/>
          <w:szCs w:val="28"/>
        </w:rPr>
        <w:t>тах</w:t>
      </w:r>
    </w:p>
    <w:p w:rsidR="001A0096" w:rsidRPr="00DC1EEC" w:rsidRDefault="001A0096" w:rsidP="001A0096">
      <w:pPr>
        <w:jc w:val="center"/>
        <w:rPr>
          <w:b/>
          <w:sz w:val="28"/>
          <w:szCs w:val="28"/>
        </w:rPr>
      </w:pPr>
    </w:p>
    <w:p w:rsidR="005537D7" w:rsidRPr="00DC1EEC" w:rsidRDefault="005537D7" w:rsidP="005537D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>1. Наименование объект</w:t>
      </w:r>
      <w:r>
        <w:rPr>
          <w:rFonts w:ascii="Times New Roman" w:hAnsi="Times New Roman"/>
          <w:sz w:val="28"/>
          <w:szCs w:val="28"/>
        </w:rPr>
        <w:t>ов</w:t>
      </w:r>
      <w:r w:rsidRPr="00DC1EEC">
        <w:rPr>
          <w:rFonts w:ascii="Times New Roman" w:hAnsi="Times New Roman"/>
          <w:sz w:val="28"/>
          <w:szCs w:val="28"/>
        </w:rPr>
        <w:t>: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52609">
        <w:rPr>
          <w:rFonts w:ascii="Times New Roman" w:hAnsi="Times New Roman"/>
          <w:sz w:val="28"/>
          <w:szCs w:val="28"/>
        </w:rPr>
        <w:t>онтора Холмского лесничества с пристройко</w:t>
      </w:r>
      <w:r>
        <w:rPr>
          <w:rFonts w:ascii="Times New Roman" w:hAnsi="Times New Roman"/>
          <w:sz w:val="28"/>
          <w:szCs w:val="28"/>
        </w:rPr>
        <w:t>й, лит. А, а, площадь 144,5 кв. м;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Навес, лит. Г, площадь 14,0 кв. </w:t>
      </w:r>
      <w:r w:rsidR="00F77580">
        <w:rPr>
          <w:rFonts w:ascii="Times New Roman" w:hAnsi="Times New Roman"/>
          <w:sz w:val="28"/>
          <w:szCs w:val="28"/>
        </w:rPr>
        <w:t>м;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5260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вес, лит. Г1, площадь 196,0 кв. </w:t>
      </w:r>
      <w:r w:rsidR="00F77580">
        <w:rPr>
          <w:rFonts w:ascii="Times New Roman" w:hAnsi="Times New Roman"/>
          <w:sz w:val="28"/>
          <w:szCs w:val="28"/>
        </w:rPr>
        <w:t>м;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52609">
        <w:rPr>
          <w:rFonts w:ascii="Times New Roman" w:hAnsi="Times New Roman"/>
          <w:sz w:val="28"/>
          <w:szCs w:val="28"/>
        </w:rPr>
        <w:t>авес</w:t>
      </w:r>
      <w:r w:rsidR="00F77580">
        <w:rPr>
          <w:rFonts w:ascii="Times New Roman" w:hAnsi="Times New Roman"/>
          <w:sz w:val="28"/>
          <w:szCs w:val="28"/>
        </w:rPr>
        <w:t>, лит. Г2, площадь 130,0 кв. м;</w:t>
      </w:r>
    </w:p>
    <w:p w:rsidR="005537D7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852609">
        <w:rPr>
          <w:rFonts w:ascii="Times New Roman" w:hAnsi="Times New Roman"/>
          <w:sz w:val="28"/>
          <w:szCs w:val="28"/>
        </w:rPr>
        <w:t>ех переработки древесины, мех. мас</w:t>
      </w:r>
      <w:r>
        <w:rPr>
          <w:rFonts w:ascii="Times New Roman" w:hAnsi="Times New Roman"/>
          <w:sz w:val="28"/>
          <w:szCs w:val="28"/>
        </w:rPr>
        <w:t xml:space="preserve">терские Холмского лесничества с </w:t>
      </w:r>
      <w:r w:rsidRPr="00852609">
        <w:rPr>
          <w:rFonts w:ascii="Times New Roman" w:hAnsi="Times New Roman"/>
          <w:sz w:val="28"/>
          <w:szCs w:val="28"/>
        </w:rPr>
        <w:t xml:space="preserve">пристройкой, </w:t>
      </w:r>
      <w:r>
        <w:rPr>
          <w:rFonts w:ascii="Times New Roman" w:hAnsi="Times New Roman"/>
          <w:sz w:val="28"/>
          <w:szCs w:val="28"/>
        </w:rPr>
        <w:t>лит. А2, а2, площадь 208,2 кв. м;</w:t>
      </w:r>
    </w:p>
    <w:p w:rsidR="005537D7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52609">
        <w:rPr>
          <w:rFonts w:ascii="Times New Roman" w:hAnsi="Times New Roman"/>
          <w:sz w:val="28"/>
          <w:szCs w:val="28"/>
        </w:rPr>
        <w:t>клад готовых изделий Холмского лесн</w:t>
      </w:r>
      <w:r>
        <w:rPr>
          <w:rFonts w:ascii="Times New Roman" w:hAnsi="Times New Roman"/>
          <w:sz w:val="28"/>
          <w:szCs w:val="28"/>
        </w:rPr>
        <w:t>ичества, лит. А1, площадь 199,8 кв. м</w:t>
      </w:r>
      <w:r w:rsidR="00F77580">
        <w:rPr>
          <w:rFonts w:ascii="Times New Roman" w:hAnsi="Times New Roman"/>
          <w:sz w:val="28"/>
          <w:szCs w:val="28"/>
        </w:rPr>
        <w:t>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52609">
        <w:rPr>
          <w:rFonts w:ascii="Times New Roman" w:hAnsi="Times New Roman"/>
          <w:sz w:val="28"/>
          <w:szCs w:val="28"/>
        </w:rPr>
        <w:t>узница Холмского лес</w:t>
      </w:r>
      <w:r>
        <w:rPr>
          <w:rFonts w:ascii="Times New Roman" w:hAnsi="Times New Roman"/>
          <w:sz w:val="28"/>
          <w:szCs w:val="28"/>
        </w:rPr>
        <w:t>ничества, лит. А3, площадь 23,6 кв. м</w:t>
      </w:r>
      <w:r w:rsidR="00F77580">
        <w:rPr>
          <w:rFonts w:ascii="Times New Roman" w:hAnsi="Times New Roman"/>
          <w:sz w:val="28"/>
          <w:szCs w:val="28"/>
        </w:rPr>
        <w:t>;</w:t>
      </w:r>
    </w:p>
    <w:p w:rsidR="005537D7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Сарай, лит. Г3, площадь 70,1 кв. м</w:t>
      </w:r>
      <w:r w:rsidR="00F77580">
        <w:rPr>
          <w:rFonts w:ascii="Times New Roman" w:hAnsi="Times New Roman"/>
          <w:sz w:val="28"/>
          <w:szCs w:val="28"/>
        </w:rPr>
        <w:t>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52609">
        <w:rPr>
          <w:rFonts w:ascii="Times New Roman" w:hAnsi="Times New Roman"/>
          <w:sz w:val="28"/>
          <w:szCs w:val="28"/>
        </w:rPr>
        <w:t xml:space="preserve">орота, лит. </w:t>
      </w:r>
      <w:r w:rsidRPr="00852609">
        <w:rPr>
          <w:rFonts w:ascii="Times New Roman" w:hAnsi="Times New Roman"/>
          <w:sz w:val="28"/>
          <w:szCs w:val="28"/>
          <w:lang w:val="en-US"/>
        </w:rPr>
        <w:t>I</w:t>
      </w:r>
      <w:r w:rsidR="00F77580">
        <w:rPr>
          <w:rFonts w:ascii="Times New Roman" w:hAnsi="Times New Roman"/>
          <w:sz w:val="28"/>
          <w:szCs w:val="28"/>
        </w:rPr>
        <w:t>, площадь 7</w:t>
      </w:r>
      <w:proofErr w:type="gramStart"/>
      <w:r w:rsidR="00F77580">
        <w:rPr>
          <w:rFonts w:ascii="Times New Roman" w:hAnsi="Times New Roman"/>
          <w:sz w:val="28"/>
          <w:szCs w:val="28"/>
        </w:rPr>
        <w:t>,5</w:t>
      </w:r>
      <w:proofErr w:type="gramEnd"/>
      <w:r w:rsidR="00F77580">
        <w:rPr>
          <w:rFonts w:ascii="Times New Roman" w:hAnsi="Times New Roman"/>
          <w:sz w:val="28"/>
          <w:szCs w:val="28"/>
        </w:rPr>
        <w:t xml:space="preserve"> кв. м;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52609">
        <w:rPr>
          <w:rFonts w:ascii="Times New Roman" w:hAnsi="Times New Roman"/>
          <w:sz w:val="28"/>
          <w:szCs w:val="28"/>
        </w:rPr>
        <w:t xml:space="preserve">алитка, лит. </w:t>
      </w:r>
      <w:r w:rsidRPr="00852609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, площадь 1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>
        <w:rPr>
          <w:rFonts w:ascii="Times New Roman" w:hAnsi="Times New Roman"/>
          <w:sz w:val="28"/>
          <w:szCs w:val="28"/>
        </w:rPr>
        <w:t xml:space="preserve"> кв. </w:t>
      </w:r>
      <w:r w:rsidR="00F77580">
        <w:rPr>
          <w:rFonts w:ascii="Times New Roman" w:hAnsi="Times New Roman"/>
          <w:sz w:val="28"/>
          <w:szCs w:val="28"/>
        </w:rPr>
        <w:t>м;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852609">
        <w:rPr>
          <w:rFonts w:ascii="Times New Roman" w:hAnsi="Times New Roman"/>
          <w:sz w:val="28"/>
          <w:szCs w:val="28"/>
        </w:rPr>
        <w:t xml:space="preserve">абор, лит. </w:t>
      </w:r>
      <w:r w:rsidRPr="00852609">
        <w:rPr>
          <w:rFonts w:ascii="Times New Roman" w:hAnsi="Times New Roman"/>
          <w:sz w:val="28"/>
          <w:szCs w:val="28"/>
          <w:lang w:val="en-US"/>
        </w:rPr>
        <w:t>III</w:t>
      </w:r>
      <w:r w:rsidR="00F77580">
        <w:rPr>
          <w:rFonts w:ascii="Times New Roman" w:hAnsi="Times New Roman"/>
          <w:sz w:val="28"/>
          <w:szCs w:val="28"/>
        </w:rPr>
        <w:t>, длина 7</w:t>
      </w:r>
      <w:proofErr w:type="gramStart"/>
      <w:r w:rsidR="00F77580">
        <w:rPr>
          <w:rFonts w:ascii="Times New Roman" w:hAnsi="Times New Roman"/>
          <w:sz w:val="28"/>
          <w:szCs w:val="28"/>
        </w:rPr>
        <w:t>,74</w:t>
      </w:r>
      <w:proofErr w:type="gramEnd"/>
      <w:r w:rsidR="00F77580">
        <w:rPr>
          <w:rFonts w:ascii="Times New Roman" w:hAnsi="Times New Roman"/>
          <w:sz w:val="28"/>
          <w:szCs w:val="28"/>
        </w:rPr>
        <w:t xml:space="preserve"> м;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852609">
        <w:rPr>
          <w:rFonts w:ascii="Times New Roman" w:hAnsi="Times New Roman"/>
          <w:sz w:val="28"/>
          <w:szCs w:val="28"/>
        </w:rPr>
        <w:t>рансформатор</w:t>
      </w:r>
      <w:r w:rsidR="00F77580">
        <w:rPr>
          <w:rFonts w:ascii="Times New Roman" w:hAnsi="Times New Roman"/>
          <w:sz w:val="28"/>
          <w:szCs w:val="28"/>
        </w:rPr>
        <w:t xml:space="preserve"> силовой, напряжение до 35 кВт;</w:t>
      </w:r>
    </w:p>
    <w:p w:rsidR="005537D7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F77580">
        <w:rPr>
          <w:rFonts w:ascii="Times New Roman" w:hAnsi="Times New Roman"/>
          <w:sz w:val="28"/>
          <w:szCs w:val="28"/>
        </w:rPr>
        <w:t>рансформаторная подстанция;</w:t>
      </w:r>
    </w:p>
    <w:p w:rsidR="005537D7" w:rsidRPr="00852609" w:rsidRDefault="005537D7" w:rsidP="005537D7">
      <w:pPr>
        <w:pStyle w:val="a5"/>
        <w:rPr>
          <w:rFonts w:ascii="Times New Roman" w:hAnsi="Times New Roman"/>
          <w:sz w:val="28"/>
          <w:szCs w:val="28"/>
        </w:rPr>
      </w:pPr>
      <w:r w:rsidRPr="00852609">
        <w:rPr>
          <w:rFonts w:ascii="Times New Roman" w:hAnsi="Times New Roman"/>
          <w:sz w:val="28"/>
          <w:szCs w:val="28"/>
        </w:rPr>
        <w:t xml:space="preserve">воздушная линия ВА 6 </w:t>
      </w:r>
      <w:proofErr w:type="spellStart"/>
      <w:r w:rsidRPr="00852609">
        <w:rPr>
          <w:rFonts w:ascii="Times New Roman" w:hAnsi="Times New Roman"/>
          <w:sz w:val="28"/>
          <w:szCs w:val="28"/>
        </w:rPr>
        <w:t>Кв</w:t>
      </w:r>
      <w:proofErr w:type="spellEnd"/>
      <w:r w:rsidRPr="00852609">
        <w:rPr>
          <w:rFonts w:ascii="Times New Roman" w:hAnsi="Times New Roman"/>
          <w:sz w:val="28"/>
          <w:szCs w:val="28"/>
        </w:rPr>
        <w:t>, лит. Л, про</w:t>
      </w:r>
      <w:r>
        <w:rPr>
          <w:rFonts w:ascii="Times New Roman" w:hAnsi="Times New Roman"/>
          <w:sz w:val="28"/>
          <w:szCs w:val="28"/>
        </w:rPr>
        <w:t>тяженность 183,0 м;</w:t>
      </w:r>
    </w:p>
    <w:p w:rsidR="005537D7" w:rsidRPr="00DC1EEC" w:rsidRDefault="005537D7" w:rsidP="005537D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>2</w:t>
      </w:r>
      <w:r w:rsidRPr="00F55F7D">
        <w:rPr>
          <w:rFonts w:ascii="Times New Roman" w:hAnsi="Times New Roman"/>
          <w:sz w:val="28"/>
          <w:szCs w:val="28"/>
        </w:rPr>
        <w:t>. Адрес объекта: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5F7D">
        <w:rPr>
          <w:rFonts w:ascii="Times New Roman" w:hAnsi="Times New Roman"/>
          <w:sz w:val="28"/>
          <w:szCs w:val="28"/>
        </w:rPr>
        <w:t>Краснодарский край, Абинский район, ст</w:t>
      </w:r>
      <w:r>
        <w:rPr>
          <w:rFonts w:ascii="Times New Roman" w:hAnsi="Times New Roman"/>
          <w:sz w:val="28"/>
          <w:szCs w:val="28"/>
        </w:rPr>
        <w:t>ани</w:t>
      </w:r>
      <w:r w:rsidRPr="00F55F7D">
        <w:rPr>
          <w:rFonts w:ascii="Times New Roman" w:hAnsi="Times New Roman"/>
          <w:sz w:val="28"/>
          <w:szCs w:val="28"/>
        </w:rPr>
        <w:t xml:space="preserve">ца </w:t>
      </w:r>
      <w:proofErr w:type="gramStart"/>
      <w:r w:rsidRPr="00F55F7D">
        <w:rPr>
          <w:rFonts w:ascii="Times New Roman" w:hAnsi="Times New Roman"/>
          <w:sz w:val="28"/>
          <w:szCs w:val="28"/>
        </w:rPr>
        <w:t xml:space="preserve">Холмская,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ул. Ленина, 113.</w:t>
      </w:r>
    </w:p>
    <w:p w:rsidR="005537D7" w:rsidRPr="00DC1EEC" w:rsidRDefault="005537D7" w:rsidP="005537D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 xml:space="preserve">3. Стоимость: </w:t>
      </w:r>
      <w:r w:rsidR="00B679E5">
        <w:rPr>
          <w:rFonts w:ascii="Times New Roman" w:hAnsi="Times New Roman"/>
          <w:sz w:val="28"/>
          <w:szCs w:val="28"/>
        </w:rPr>
        <w:t>3460264 рублей</w:t>
      </w:r>
      <w:r>
        <w:rPr>
          <w:rFonts w:ascii="Times New Roman" w:hAnsi="Times New Roman"/>
          <w:sz w:val="28"/>
          <w:szCs w:val="28"/>
        </w:rPr>
        <w:t>.</w:t>
      </w:r>
    </w:p>
    <w:p w:rsidR="005537D7" w:rsidRDefault="005537D7" w:rsidP="005537D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C1EEC">
        <w:rPr>
          <w:rFonts w:ascii="Times New Roman" w:hAnsi="Times New Roman"/>
          <w:sz w:val="28"/>
          <w:szCs w:val="28"/>
        </w:rPr>
        <w:t xml:space="preserve">. Земельный участок: Кадастровый номер земельного участка </w:t>
      </w:r>
      <w:r>
        <w:rPr>
          <w:rFonts w:ascii="Times New Roman" w:hAnsi="Times New Roman"/>
          <w:sz w:val="28"/>
          <w:szCs w:val="28"/>
        </w:rPr>
        <w:t>23:01:0904134:0015</w:t>
      </w:r>
      <w:r w:rsidRPr="00DC1EEC">
        <w:rPr>
          <w:rFonts w:ascii="Times New Roman" w:hAnsi="Times New Roman"/>
          <w:sz w:val="28"/>
          <w:szCs w:val="28"/>
        </w:rPr>
        <w:t xml:space="preserve">, площадь - </w:t>
      </w:r>
      <w:r>
        <w:rPr>
          <w:rFonts w:ascii="Times New Roman" w:hAnsi="Times New Roman"/>
          <w:sz w:val="28"/>
          <w:szCs w:val="28"/>
        </w:rPr>
        <w:t>5062</w:t>
      </w:r>
      <w:r w:rsidRPr="00DC1EEC">
        <w:rPr>
          <w:rFonts w:ascii="Times New Roman" w:hAnsi="Times New Roman"/>
          <w:sz w:val="28"/>
          <w:szCs w:val="28"/>
        </w:rPr>
        <w:t xml:space="preserve"> кв. м. Катег</w:t>
      </w:r>
      <w:r>
        <w:rPr>
          <w:rFonts w:ascii="Times New Roman" w:hAnsi="Times New Roman"/>
          <w:sz w:val="28"/>
          <w:szCs w:val="28"/>
        </w:rPr>
        <w:t>ория – земли населенных пунктов</w:t>
      </w:r>
      <w:r w:rsidRPr="00DC1EEC">
        <w:rPr>
          <w:rFonts w:ascii="Times New Roman" w:hAnsi="Times New Roman"/>
          <w:sz w:val="28"/>
          <w:szCs w:val="28"/>
        </w:rPr>
        <w:t>.</w:t>
      </w:r>
    </w:p>
    <w:p w:rsidR="001A0096" w:rsidRDefault="001A0096" w:rsidP="001A009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C1EEC">
        <w:rPr>
          <w:rFonts w:ascii="Times New Roman" w:hAnsi="Times New Roman"/>
          <w:sz w:val="28"/>
          <w:szCs w:val="28"/>
        </w:rPr>
        <w:t>. Описание объект</w:t>
      </w:r>
      <w:r>
        <w:rPr>
          <w:rFonts w:ascii="Times New Roman" w:hAnsi="Times New Roman"/>
          <w:sz w:val="28"/>
          <w:szCs w:val="28"/>
        </w:rPr>
        <w:t>ов</w:t>
      </w:r>
      <w:r w:rsidRPr="00DC1EE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представляют собой отдельно стоящие здания, фундамент бетонный ленточный, кирпичные стены, подключены коммуникации (вода, электричество). Объекты находятся в удовлетворительном техническом состоянии.</w:t>
      </w:r>
    </w:p>
    <w:p w:rsidR="001A0096" w:rsidRDefault="001A0096" w:rsidP="001A0096">
      <w:pPr>
        <w:jc w:val="both"/>
        <w:rPr>
          <w:sz w:val="28"/>
          <w:szCs w:val="28"/>
        </w:rPr>
      </w:pPr>
      <w:r>
        <w:rPr>
          <w:sz w:val="28"/>
          <w:szCs w:val="28"/>
        </w:rPr>
        <w:t>6. Объекты расположены в центре станицы Холмской. Рядом проходит федеральная автомобильная дорога А - 146 Краснодар-Новороссийск.</w:t>
      </w:r>
      <w:r w:rsidRPr="00955F6C"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Наиболее эффективное использование: в качестве помещений производственно-складского, се</w:t>
      </w:r>
      <w:r w:rsidR="00F77580">
        <w:rPr>
          <w:sz w:val="28"/>
          <w:szCs w:val="28"/>
        </w:rPr>
        <w:t>льскохозяйственного назначения.</w:t>
      </w:r>
    </w:p>
    <w:p w:rsidR="001A0096" w:rsidRPr="00DD274E" w:rsidRDefault="001A0096" w:rsidP="001A009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Pr="00DC1EEC">
        <w:rPr>
          <w:rFonts w:ascii="Times New Roman" w:eastAsia="Calibri" w:hAnsi="Times New Roman"/>
          <w:sz w:val="28"/>
          <w:szCs w:val="28"/>
        </w:rPr>
        <w:t>Ограничения (обременения)</w:t>
      </w:r>
      <w:r>
        <w:rPr>
          <w:rFonts w:ascii="Times New Roman" w:eastAsia="Calibri" w:hAnsi="Times New Roman"/>
          <w:sz w:val="28"/>
          <w:szCs w:val="28"/>
        </w:rPr>
        <w:t xml:space="preserve"> на объект</w:t>
      </w:r>
      <w:r w:rsidRPr="00DC1EEC">
        <w:rPr>
          <w:rFonts w:ascii="Times New Roman" w:eastAsia="Calibri" w:hAnsi="Times New Roman"/>
          <w:sz w:val="28"/>
          <w:szCs w:val="28"/>
        </w:rPr>
        <w:t xml:space="preserve"> не зарегистрированы</w:t>
      </w:r>
      <w:r w:rsidR="00F77580">
        <w:rPr>
          <w:rFonts w:ascii="Times New Roman" w:eastAsia="Calibri" w:hAnsi="Times New Roman"/>
          <w:sz w:val="28"/>
          <w:szCs w:val="28"/>
        </w:rPr>
        <w:t>.</w:t>
      </w:r>
    </w:p>
    <w:p w:rsidR="001A0096" w:rsidRPr="00DC1EEC" w:rsidRDefault="001A0096" w:rsidP="001A009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C1EEC">
        <w:rPr>
          <w:rFonts w:ascii="Times New Roman" w:hAnsi="Times New Roman"/>
          <w:sz w:val="28"/>
          <w:szCs w:val="28"/>
        </w:rPr>
        <w:t xml:space="preserve">. Собственник: </w:t>
      </w:r>
      <w:r>
        <w:rPr>
          <w:rFonts w:ascii="Times New Roman" w:hAnsi="Times New Roman"/>
          <w:sz w:val="28"/>
          <w:szCs w:val="28"/>
        </w:rPr>
        <w:t>с</w:t>
      </w:r>
      <w:r w:rsidRPr="00DC1EEC">
        <w:rPr>
          <w:rFonts w:ascii="Times New Roman" w:hAnsi="Times New Roman"/>
          <w:sz w:val="28"/>
          <w:szCs w:val="28"/>
        </w:rPr>
        <w:t>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1A0096" w:rsidRDefault="001A0096" w:rsidP="001A009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77580">
        <w:rPr>
          <w:rFonts w:ascii="Times New Roman" w:hAnsi="Times New Roman"/>
          <w:sz w:val="28"/>
          <w:szCs w:val="28"/>
        </w:rPr>
        <w:t>. Контактные данные:</w:t>
      </w:r>
    </w:p>
    <w:p w:rsidR="001A0096" w:rsidRDefault="001A0096" w:rsidP="001A009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1A0096" w:rsidRPr="00E83D42" w:rsidRDefault="001A0096" w:rsidP="001A009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13317">
        <w:rPr>
          <w:rFonts w:ascii="Times New Roman" w:hAnsi="Times New Roman"/>
          <w:sz w:val="28"/>
          <w:szCs w:val="28"/>
        </w:rPr>
        <w:t>8(861)259-72</w:t>
      </w:r>
      <w:r>
        <w:rPr>
          <w:rFonts w:ascii="Times New Roman" w:hAnsi="Times New Roman"/>
          <w:sz w:val="28"/>
          <w:szCs w:val="28"/>
        </w:rPr>
        <w:t>-</w:t>
      </w:r>
      <w:r w:rsidR="004E322B">
        <w:rPr>
          <w:rFonts w:ascii="Times New Roman" w:hAnsi="Times New Roman"/>
          <w:sz w:val="28"/>
          <w:szCs w:val="28"/>
        </w:rPr>
        <w:t xml:space="preserve">29 </w:t>
      </w:r>
      <w:proofErr w:type="spellStart"/>
      <w:r w:rsidR="004E322B">
        <w:rPr>
          <w:rFonts w:ascii="Times New Roman" w:hAnsi="Times New Roman"/>
          <w:sz w:val="28"/>
          <w:szCs w:val="28"/>
        </w:rPr>
        <w:t>Плетиков</w:t>
      </w:r>
      <w:proofErr w:type="spellEnd"/>
      <w:r w:rsidR="004E322B">
        <w:rPr>
          <w:rFonts w:ascii="Times New Roman" w:hAnsi="Times New Roman"/>
          <w:sz w:val="28"/>
          <w:szCs w:val="28"/>
        </w:rPr>
        <w:t xml:space="preserve"> Алексей Васильевич</w:t>
      </w: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Pr="00E83D42" w:rsidRDefault="001A0096" w:rsidP="001A0096">
      <w:pPr>
        <w:contextualSpacing/>
        <w:jc w:val="both"/>
        <w:rPr>
          <w:sz w:val="28"/>
          <w:szCs w:val="28"/>
        </w:rPr>
      </w:pPr>
      <w:r w:rsidRPr="00E83D42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0</w:t>
      </w:r>
      <w:r w:rsidRPr="00E83D42">
        <w:rPr>
          <w:sz w:val="28"/>
          <w:szCs w:val="28"/>
        </w:rPr>
        <w:t>. Фотографии объектов:</w:t>
      </w:r>
      <w:bookmarkStart w:id="0" w:name="_Toc260745244"/>
      <w:bookmarkStart w:id="1" w:name="_Toc291777091"/>
      <w:bookmarkStart w:id="2" w:name="_Toc318549969"/>
      <w:bookmarkStart w:id="3" w:name="_Toc318550119"/>
      <w:bookmarkStart w:id="4" w:name="_Toc318697886"/>
      <w:bookmarkStart w:id="5" w:name="_Toc318698137"/>
      <w:bookmarkStart w:id="6" w:name="_Toc318783844"/>
      <w:bookmarkStart w:id="7" w:name="_Toc319138689"/>
      <w:bookmarkStart w:id="8" w:name="_Toc319310064"/>
      <w:bookmarkStart w:id="9" w:name="_Toc319310156"/>
      <w:bookmarkStart w:id="10" w:name="_Toc343179789"/>
      <w:bookmarkStart w:id="11" w:name="_Toc343607418"/>
      <w:bookmarkStart w:id="12" w:name="_Toc343696157"/>
      <w:bookmarkStart w:id="13" w:name="_Toc378243558"/>
      <w:bookmarkStart w:id="14" w:name="_Toc378244185"/>
      <w:bookmarkStart w:id="15" w:name="_Toc389149406"/>
      <w:bookmarkStart w:id="16" w:name="_Toc389149405"/>
    </w:p>
    <w:p w:rsidR="001A0096" w:rsidRDefault="001A0096" w:rsidP="001A0096">
      <w:pPr>
        <w:contextualSpacing/>
        <w:jc w:val="both"/>
        <w:rPr>
          <w:sz w:val="28"/>
          <w:szCs w:val="28"/>
        </w:rPr>
      </w:pPr>
      <w:r w:rsidRPr="00EE1580">
        <w:rPr>
          <w:noProof/>
          <w:sz w:val="28"/>
          <w:szCs w:val="28"/>
        </w:rPr>
        <w:drawing>
          <wp:inline distT="0" distB="0" distL="0" distR="0">
            <wp:extent cx="6134100" cy="4562475"/>
            <wp:effectExtent l="0" t="0" r="0" b="9525"/>
            <wp:docPr id="9" name="Рисунок 9" descr="IMG_20110307_10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10307_1019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96" w:rsidRPr="004B7F36" w:rsidRDefault="001A0096" w:rsidP="001A0096">
      <w:pPr>
        <w:contextualSpacing/>
        <w:jc w:val="both"/>
        <w:rPr>
          <w:sz w:val="28"/>
          <w:szCs w:val="28"/>
        </w:rPr>
      </w:pPr>
      <w:r w:rsidRPr="00EE1580">
        <w:rPr>
          <w:noProof/>
          <w:sz w:val="28"/>
          <w:szCs w:val="28"/>
        </w:rPr>
        <w:drawing>
          <wp:inline distT="0" distB="0" distL="0" distR="0">
            <wp:extent cx="6134100" cy="4210050"/>
            <wp:effectExtent l="0" t="0" r="0" b="0"/>
            <wp:docPr id="8" name="Рисунок 8" descr="IMG_20110307_10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10307_1020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96" w:rsidRDefault="001A0096" w:rsidP="001A0096">
      <w:pPr>
        <w:contextualSpacing/>
        <w:jc w:val="both"/>
        <w:rPr>
          <w:sz w:val="28"/>
          <w:szCs w:val="28"/>
        </w:rPr>
      </w:pPr>
      <w:r w:rsidRPr="00EE1580">
        <w:rPr>
          <w:noProof/>
          <w:sz w:val="28"/>
          <w:szCs w:val="28"/>
        </w:rPr>
        <w:lastRenderedPageBreak/>
        <w:drawing>
          <wp:inline distT="0" distB="0" distL="0" distR="0">
            <wp:extent cx="5648325" cy="3219450"/>
            <wp:effectExtent l="0" t="0" r="9525" b="0"/>
            <wp:docPr id="7" name="Рисунок 7" descr="IMG_20110307_10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10307_1024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580">
        <w:rPr>
          <w:noProof/>
          <w:sz w:val="28"/>
          <w:szCs w:val="28"/>
        </w:rPr>
        <w:drawing>
          <wp:inline distT="0" distB="0" distL="0" distR="0">
            <wp:extent cx="5638800" cy="3838575"/>
            <wp:effectExtent l="0" t="0" r="0" b="9525"/>
            <wp:docPr id="6" name="Рисунок 6" descr="IMG_20110307_10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10307_1023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580">
        <w:rPr>
          <w:noProof/>
          <w:sz w:val="28"/>
          <w:szCs w:val="28"/>
        </w:rPr>
        <w:lastRenderedPageBreak/>
        <w:drawing>
          <wp:inline distT="0" distB="0" distL="0" distR="0">
            <wp:extent cx="5781675" cy="4333875"/>
            <wp:effectExtent l="0" t="0" r="9525" b="9525"/>
            <wp:docPr id="5" name="Рисунок 5" descr="IMG_20110307_10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10307_1023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96" w:rsidRDefault="001A0096" w:rsidP="001A0096">
      <w:pPr>
        <w:contextualSpacing/>
        <w:jc w:val="both"/>
        <w:rPr>
          <w:sz w:val="28"/>
          <w:szCs w:val="28"/>
        </w:rPr>
      </w:pPr>
    </w:p>
    <w:p w:rsidR="001A0096" w:rsidRDefault="001A0096" w:rsidP="001A0096">
      <w:pPr>
        <w:contextualSpacing/>
        <w:jc w:val="both"/>
        <w:rPr>
          <w:sz w:val="28"/>
          <w:szCs w:val="28"/>
        </w:rPr>
      </w:pPr>
      <w:r w:rsidRPr="00EE1580">
        <w:rPr>
          <w:noProof/>
          <w:sz w:val="28"/>
          <w:szCs w:val="28"/>
        </w:rPr>
        <w:lastRenderedPageBreak/>
        <w:drawing>
          <wp:inline distT="0" distB="0" distL="0" distR="0">
            <wp:extent cx="5534025" cy="4143375"/>
            <wp:effectExtent l="0" t="0" r="9525" b="9525"/>
            <wp:docPr id="4" name="Рисунок 4" descr="IMG_20110307_10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10307_1022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580">
        <w:rPr>
          <w:noProof/>
          <w:sz w:val="28"/>
          <w:szCs w:val="28"/>
        </w:rPr>
        <w:drawing>
          <wp:inline distT="0" distB="0" distL="0" distR="0">
            <wp:extent cx="5534025" cy="3962400"/>
            <wp:effectExtent l="0" t="0" r="9525" b="0"/>
            <wp:docPr id="3" name="Рисунок 3" descr="IMG_20110307_10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10307_1022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45" w:rsidRPr="003571CA" w:rsidRDefault="001A0096" w:rsidP="003571CA">
      <w:pPr>
        <w:contextualSpacing/>
        <w:jc w:val="both"/>
        <w:rPr>
          <w:sz w:val="28"/>
          <w:szCs w:val="28"/>
        </w:rPr>
      </w:pPr>
      <w:r w:rsidRPr="00EE1580">
        <w:rPr>
          <w:noProof/>
          <w:sz w:val="28"/>
          <w:szCs w:val="28"/>
        </w:rPr>
        <w:lastRenderedPageBreak/>
        <w:drawing>
          <wp:inline distT="0" distB="0" distL="0" distR="0">
            <wp:extent cx="5419725" cy="4057650"/>
            <wp:effectExtent l="0" t="0" r="9525" b="0"/>
            <wp:docPr id="2" name="Рисунок 2" descr="IMG_20110307_10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10307_1025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580">
        <w:rPr>
          <w:noProof/>
          <w:sz w:val="28"/>
          <w:szCs w:val="28"/>
        </w:rPr>
        <w:drawing>
          <wp:inline distT="0" distB="0" distL="0" distR="0">
            <wp:extent cx="5419725" cy="4314825"/>
            <wp:effectExtent l="0" t="0" r="9525" b="9525"/>
            <wp:docPr id="1" name="Рисунок 1" descr="IMG_20110307_10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10307_1025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ectPr w:rsidR="00847645" w:rsidRPr="003571CA" w:rsidSect="005537D7">
      <w:footerReference w:type="default" r:id="rId15"/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A09" w:rsidRDefault="005C4A09">
      <w:r>
        <w:separator/>
      </w:r>
    </w:p>
  </w:endnote>
  <w:endnote w:type="continuationSeparator" w:id="0">
    <w:p w:rsidR="005C4A09" w:rsidRDefault="005C4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93" w:rsidRPr="00C81283" w:rsidRDefault="001A0096" w:rsidP="005D29A9">
    <w:pPr>
      <w:pStyle w:val="a3"/>
      <w:jc w:val="right"/>
      <w:rPr>
        <w:rFonts w:ascii="Calibri" w:hAnsi="Calibri"/>
        <w:sz w:val="16"/>
        <w:szCs w:val="16"/>
      </w:rPr>
    </w:pPr>
    <w:r w:rsidRPr="00C81283">
      <w:rPr>
        <w:rFonts w:ascii="Calibri" w:hAnsi="Calibri"/>
        <w:sz w:val="16"/>
        <w:szCs w:val="16"/>
      </w:rPr>
      <w:fldChar w:fldCharType="begin"/>
    </w:r>
    <w:r w:rsidRPr="00C81283">
      <w:rPr>
        <w:rFonts w:ascii="Calibri" w:hAnsi="Calibri"/>
        <w:sz w:val="16"/>
        <w:szCs w:val="16"/>
      </w:rPr>
      <w:instrText>PAGE   \* MERGEFORMAT</w:instrText>
    </w:r>
    <w:r w:rsidRPr="00C81283">
      <w:rPr>
        <w:rFonts w:ascii="Calibri" w:hAnsi="Calibri"/>
        <w:sz w:val="16"/>
        <w:szCs w:val="16"/>
      </w:rPr>
      <w:fldChar w:fldCharType="separate"/>
    </w:r>
    <w:r w:rsidR="003571CA">
      <w:rPr>
        <w:rFonts w:ascii="Calibri" w:hAnsi="Calibri"/>
        <w:noProof/>
        <w:sz w:val="16"/>
        <w:szCs w:val="16"/>
      </w:rPr>
      <w:t>5</w:t>
    </w:r>
    <w:r w:rsidRPr="00C81283">
      <w:rPr>
        <w:rFonts w:ascii="Calibri" w:hAnsi="Calibri"/>
        <w:sz w:val="16"/>
        <w:szCs w:val="16"/>
      </w:rPr>
      <w:fldChar w:fldCharType="end"/>
    </w:r>
  </w:p>
  <w:p w:rsidR="00DF4093" w:rsidRDefault="005C4A0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A09" w:rsidRDefault="005C4A09">
      <w:r>
        <w:separator/>
      </w:r>
    </w:p>
  </w:footnote>
  <w:footnote w:type="continuationSeparator" w:id="0">
    <w:p w:rsidR="005C4A09" w:rsidRDefault="005C4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A6"/>
    <w:rsid w:val="0007271C"/>
    <w:rsid w:val="000E126F"/>
    <w:rsid w:val="001A0096"/>
    <w:rsid w:val="001E23A6"/>
    <w:rsid w:val="003571CA"/>
    <w:rsid w:val="004C4DCE"/>
    <w:rsid w:val="004E322B"/>
    <w:rsid w:val="005537D7"/>
    <w:rsid w:val="005A1F07"/>
    <w:rsid w:val="005C4A09"/>
    <w:rsid w:val="00883ED3"/>
    <w:rsid w:val="00982099"/>
    <w:rsid w:val="00B679E5"/>
    <w:rsid w:val="00E76C43"/>
    <w:rsid w:val="00F77580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277E0-2759-4663-9309-7872434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009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A009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link w:val="a6"/>
    <w:uiPriority w:val="99"/>
    <w:qFormat/>
    <w:rsid w:val="001A009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rsid w:val="001A0096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13</cp:revision>
  <dcterms:created xsi:type="dcterms:W3CDTF">2017-09-19T12:17:00Z</dcterms:created>
  <dcterms:modified xsi:type="dcterms:W3CDTF">2017-12-15T12:02:00Z</dcterms:modified>
</cp:coreProperties>
</file>