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DD" w:rsidRDefault="008619DD" w:rsidP="00995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5E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21 марта 2016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995E6C">
        <w:rPr>
          <w:rFonts w:ascii="Times New Roman" w:hAnsi="Times New Roman" w:cs="Times New Roman"/>
          <w:b/>
          <w:sz w:val="28"/>
          <w:szCs w:val="28"/>
        </w:rPr>
        <w:t xml:space="preserve"> 121 </w:t>
      </w:r>
    </w:p>
    <w:p w:rsidR="00995E6C" w:rsidRDefault="0035374E" w:rsidP="0099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5E6C" w:rsidRPr="00995E6C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размера арендной платы за земельные участки, находящиеся в государственной собственности Краснодарского края, </w:t>
      </w: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C">
        <w:rPr>
          <w:rFonts w:ascii="Times New Roman" w:hAnsi="Times New Roman" w:cs="Times New Roman"/>
          <w:b/>
          <w:sz w:val="28"/>
          <w:szCs w:val="28"/>
        </w:rPr>
        <w:t xml:space="preserve">и за земельные участки, государственная собственность на которые </w:t>
      </w: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C">
        <w:rPr>
          <w:rFonts w:ascii="Times New Roman" w:hAnsi="Times New Roman" w:cs="Times New Roman"/>
          <w:b/>
          <w:sz w:val="28"/>
          <w:szCs w:val="28"/>
        </w:rPr>
        <w:t xml:space="preserve">не разграничена на территории Краснодарского края, </w:t>
      </w:r>
    </w:p>
    <w:p w:rsidR="00995E6C" w:rsidRDefault="00995E6C" w:rsidP="0099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6C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оставленные в аренду без торгов»</w:t>
      </w:r>
    </w:p>
    <w:p w:rsidR="00995E6C" w:rsidRDefault="00995E6C" w:rsidP="008A7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BF" w:rsidRPr="008A7FE0" w:rsidRDefault="00C64BBF" w:rsidP="0001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315" w:rsidRDefault="005A0315" w:rsidP="005A0315">
      <w:pPr>
        <w:pStyle w:val="a5"/>
        <w:ind w:firstLine="709"/>
        <w:jc w:val="both"/>
        <w:rPr>
          <w:sz w:val="28"/>
          <w:szCs w:val="28"/>
        </w:rPr>
      </w:pPr>
      <w:r w:rsidRPr="003F6DF0">
        <w:rPr>
          <w:sz w:val="28"/>
          <w:szCs w:val="28"/>
        </w:rPr>
        <w:t xml:space="preserve">В целях приведения </w:t>
      </w:r>
      <w:r w:rsidR="00AE0C1A">
        <w:rPr>
          <w:sz w:val="28"/>
          <w:szCs w:val="28"/>
        </w:rPr>
        <w:t>в соответствие с п</w:t>
      </w:r>
      <w:r w:rsidR="00906A70">
        <w:rPr>
          <w:sz w:val="28"/>
          <w:szCs w:val="28"/>
        </w:rPr>
        <w:t xml:space="preserve">остановлением Правительства Российской Федерации от </w:t>
      </w:r>
      <w:r w:rsidR="004874CE">
        <w:rPr>
          <w:sz w:val="28"/>
          <w:szCs w:val="28"/>
        </w:rPr>
        <w:t xml:space="preserve">16 июля 2009 года № 582 «Об основных принципах </w:t>
      </w:r>
      <w:r w:rsidR="006F564D">
        <w:rPr>
          <w:sz w:val="28"/>
          <w:szCs w:val="28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2848A3">
        <w:rPr>
          <w:sz w:val="28"/>
          <w:szCs w:val="28"/>
        </w:rPr>
        <w:t xml:space="preserve">» </w:t>
      </w:r>
      <w:r w:rsidR="00A32BA8">
        <w:rPr>
          <w:sz w:val="28"/>
          <w:szCs w:val="28"/>
        </w:rPr>
        <w:t xml:space="preserve">                                 </w:t>
      </w:r>
      <w:r w:rsidRPr="003F6DF0">
        <w:rPr>
          <w:sz w:val="28"/>
          <w:szCs w:val="28"/>
        </w:rPr>
        <w:t>п о с т а н о в л я ю:</w:t>
      </w:r>
    </w:p>
    <w:p w:rsidR="005A0315" w:rsidRPr="0035374E" w:rsidRDefault="008A7FE0" w:rsidP="003537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Pr="00856DD9"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856DD9">
        <w:rPr>
          <w:sz w:val="28"/>
          <w:szCs w:val="28"/>
        </w:rPr>
        <w:t xml:space="preserve">в постановление главы администрации Краснодарского края </w:t>
      </w:r>
      <w:r w:rsidR="005A0315">
        <w:rPr>
          <w:sz w:val="28"/>
          <w:szCs w:val="28"/>
        </w:rPr>
        <w:t>от 21</w:t>
      </w:r>
      <w:r w:rsidR="00C64BBF">
        <w:rPr>
          <w:sz w:val="28"/>
          <w:szCs w:val="28"/>
        </w:rPr>
        <w:t xml:space="preserve"> марта </w:t>
      </w:r>
      <w:r w:rsidR="005A0315">
        <w:rPr>
          <w:sz w:val="28"/>
          <w:szCs w:val="28"/>
        </w:rPr>
        <w:t xml:space="preserve">2016 </w:t>
      </w:r>
      <w:r w:rsidR="00C64BBF">
        <w:rPr>
          <w:sz w:val="28"/>
          <w:szCs w:val="28"/>
        </w:rPr>
        <w:t xml:space="preserve">года </w:t>
      </w:r>
      <w:r w:rsidR="005A0315">
        <w:rPr>
          <w:sz w:val="28"/>
          <w:szCs w:val="28"/>
        </w:rPr>
        <w:t>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</w:r>
      <w:r w:rsidR="00C64BBF">
        <w:rPr>
          <w:sz w:val="28"/>
          <w:szCs w:val="28"/>
        </w:rPr>
        <w:t xml:space="preserve"> согласно приложению к настоящему постановлению</w:t>
      </w:r>
      <w:r w:rsidR="0035374E">
        <w:rPr>
          <w:sz w:val="28"/>
          <w:szCs w:val="28"/>
        </w:rPr>
        <w:t>.</w:t>
      </w:r>
    </w:p>
    <w:p w:rsidR="008A7FE0" w:rsidRPr="003F6DF0" w:rsidRDefault="008A7FE0" w:rsidP="008A7FE0">
      <w:pPr>
        <w:pStyle w:val="a5"/>
        <w:ind w:firstLine="709"/>
        <w:jc w:val="both"/>
        <w:rPr>
          <w:sz w:val="28"/>
          <w:szCs w:val="28"/>
        </w:rPr>
      </w:pPr>
      <w:r w:rsidRPr="003F6DF0">
        <w:rPr>
          <w:sz w:val="28"/>
          <w:szCs w:val="28"/>
        </w:rPr>
        <w:t>2.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(www.pravo.gov.ru).</w:t>
      </w:r>
    </w:p>
    <w:p w:rsidR="008A7FE0" w:rsidRPr="003F6DF0" w:rsidRDefault="008A7FE0" w:rsidP="008A7FE0">
      <w:pPr>
        <w:pStyle w:val="a5"/>
        <w:ind w:firstLine="709"/>
        <w:jc w:val="both"/>
        <w:rPr>
          <w:b/>
          <w:sz w:val="28"/>
          <w:szCs w:val="28"/>
        </w:rPr>
      </w:pPr>
      <w:r w:rsidRPr="003F6DF0">
        <w:rPr>
          <w:sz w:val="28"/>
          <w:szCs w:val="28"/>
        </w:rPr>
        <w:t>3. Постановление вступает в силу на следующий день после его официального опубли</w:t>
      </w:r>
      <w:r>
        <w:rPr>
          <w:sz w:val="28"/>
          <w:szCs w:val="28"/>
        </w:rPr>
        <w:t>кования</w:t>
      </w:r>
      <w:r w:rsidRPr="003F6DF0">
        <w:rPr>
          <w:sz w:val="28"/>
          <w:szCs w:val="28"/>
        </w:rPr>
        <w:t>.</w:t>
      </w:r>
    </w:p>
    <w:p w:rsidR="00C64BBF" w:rsidRPr="00B52140" w:rsidRDefault="00C64BBF" w:rsidP="008A7FE0">
      <w:pPr>
        <w:jc w:val="both"/>
        <w:rPr>
          <w:b/>
          <w:sz w:val="28"/>
          <w:szCs w:val="28"/>
        </w:rPr>
      </w:pPr>
    </w:p>
    <w:p w:rsidR="008A7FE0" w:rsidRPr="008619DD" w:rsidRDefault="008A7FE0" w:rsidP="00861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9DD"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</w:t>
      </w:r>
    </w:p>
    <w:p w:rsidR="008A7FE0" w:rsidRPr="008619DD" w:rsidRDefault="008A7FE0" w:rsidP="00861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DD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В.И. Кондратьев</w:t>
      </w:r>
    </w:p>
    <w:p w:rsidR="00C552C1" w:rsidRDefault="00C552C1" w:rsidP="000167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9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"/>
        <w:gridCol w:w="2372"/>
        <w:gridCol w:w="560"/>
        <w:gridCol w:w="896"/>
        <w:gridCol w:w="708"/>
      </w:tblGrid>
      <w:tr w:rsidR="00491C14" w:rsidRPr="008A7FE0" w:rsidTr="005B2725">
        <w:trPr>
          <w:gridBefore w:val="2"/>
          <w:wBefore w:w="708" w:type="dxa"/>
          <w:trHeight w:val="8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C14" w:rsidRPr="00C46954" w:rsidRDefault="00491C14" w:rsidP="005B272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       </w:t>
            </w:r>
            <w:r w:rsidRPr="00C46954">
              <w:rPr>
                <w:rFonts w:ascii="Times New Roman" w:hAnsi="Times New Roman" w:cs="Times New Roman"/>
                <w:b w:val="0"/>
                <w:color w:val="000000" w:themeColor="text1"/>
              </w:rPr>
              <w:t>ПРИЛОЖЕНИЕ</w:t>
            </w:r>
          </w:p>
        </w:tc>
      </w:tr>
      <w:tr w:rsidR="00491C14" w:rsidRPr="008A7FE0" w:rsidTr="005B2725">
        <w:trPr>
          <w:gridAfter w:val="1"/>
          <w:wAfter w:w="708" w:type="dxa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администрации (губернатора) Краснодарского края</w:t>
            </w:r>
          </w:p>
        </w:tc>
      </w:tr>
      <w:tr w:rsidR="00491C14" w:rsidRPr="008A7FE0" w:rsidTr="005B2725">
        <w:trPr>
          <w:gridAfter w:val="1"/>
          <w:wAfter w:w="70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C14" w:rsidRPr="008A7FE0" w:rsidRDefault="00491C14" w:rsidP="005B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14" w:rsidRDefault="00491C14" w:rsidP="00765B45">
      <w:pPr>
        <w:rPr>
          <w:sz w:val="28"/>
          <w:szCs w:val="28"/>
        </w:rPr>
      </w:pPr>
    </w:p>
    <w:p w:rsidR="00491C14" w:rsidRDefault="00491C14" w:rsidP="00765B45">
      <w:pPr>
        <w:rPr>
          <w:sz w:val="28"/>
          <w:szCs w:val="28"/>
        </w:rPr>
      </w:pPr>
    </w:p>
    <w:p w:rsidR="00491C14" w:rsidRDefault="00491C14" w:rsidP="00765B45">
      <w:pPr>
        <w:rPr>
          <w:sz w:val="28"/>
          <w:szCs w:val="28"/>
        </w:rPr>
      </w:pPr>
    </w:p>
    <w:p w:rsidR="00491C14" w:rsidRDefault="00491C14" w:rsidP="00765B45">
      <w:pPr>
        <w:rPr>
          <w:sz w:val="28"/>
          <w:szCs w:val="28"/>
        </w:rPr>
      </w:pPr>
    </w:p>
    <w:p w:rsidR="00491C14" w:rsidRDefault="00491C14" w:rsidP="00765B45">
      <w:pPr>
        <w:rPr>
          <w:sz w:val="28"/>
          <w:szCs w:val="28"/>
        </w:rPr>
      </w:pPr>
    </w:p>
    <w:p w:rsidR="00491C14" w:rsidRDefault="00491C14" w:rsidP="00765B45">
      <w:pPr>
        <w:rPr>
          <w:sz w:val="28"/>
          <w:szCs w:val="28"/>
        </w:rPr>
      </w:pPr>
    </w:p>
    <w:p w:rsidR="00491C14" w:rsidRDefault="00491C14" w:rsidP="00765B45">
      <w:pPr>
        <w:rPr>
          <w:sz w:val="28"/>
          <w:szCs w:val="28"/>
        </w:rPr>
      </w:pPr>
    </w:p>
    <w:p w:rsidR="00491C14" w:rsidRPr="00765B45" w:rsidRDefault="00491C14" w:rsidP="00491C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ИЗМЕНЕНИЯ,</w:t>
      </w:r>
      <w:r w:rsidRPr="008A7FE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вносимые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приложение к </w:t>
      </w:r>
      <w:r w:rsidRPr="00765B45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65B45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(губернатора) Краснодарского края от 21.03.2016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</w:t>
      </w:r>
      <w:r>
        <w:rPr>
          <w:rFonts w:ascii="Times New Roman" w:hAnsi="Times New Roman" w:cs="Times New Roman"/>
          <w:b/>
          <w:sz w:val="28"/>
          <w:szCs w:val="28"/>
        </w:rPr>
        <w:t>ставленные в аренду без торгов»</w:t>
      </w:r>
    </w:p>
    <w:p w:rsidR="00491C14" w:rsidRDefault="00491C14" w:rsidP="00491C14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1C14" w:rsidRDefault="00491C14" w:rsidP="00491C14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1C14" w:rsidRPr="008A7FE0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79">
        <w:rPr>
          <w:rFonts w:ascii="Times New Roman" w:hAnsi="Times New Roman" w:cs="Times New Roman"/>
          <w:sz w:val="28"/>
          <w:szCs w:val="28"/>
        </w:rPr>
        <w:t>1. Пункт 2</w:t>
      </w:r>
      <w:r>
        <w:rPr>
          <w:sz w:val="28"/>
          <w:szCs w:val="28"/>
        </w:rPr>
        <w:t xml:space="preserve"> д</w:t>
      </w:r>
      <w:r w:rsidRPr="008A7FE0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8A7FE0">
        <w:rPr>
          <w:rFonts w:ascii="Times New Roman" w:hAnsi="Times New Roman" w:cs="Times New Roman"/>
          <w:sz w:val="28"/>
          <w:szCs w:val="28"/>
        </w:rPr>
        <w:t>2.1 следующего содержания:</w:t>
      </w:r>
    </w:p>
    <w:p w:rsidR="00491C14" w:rsidRPr="008A7FE0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A7FE0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платы, установленный одним из перечисленных в пункте 2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A7FE0">
        <w:rPr>
          <w:rFonts w:ascii="Times New Roman" w:hAnsi="Times New Roman" w:cs="Times New Roman"/>
          <w:sz w:val="28"/>
          <w:szCs w:val="28"/>
        </w:rPr>
        <w:t xml:space="preserve">способом, при заключении договора аренды индексируется на прогнозируемый уровень инфляции, установленный в федеральном законе о федеральном бюджете на очередной финансовый год и плановый период. </w:t>
      </w:r>
    </w:p>
    <w:p w:rsidR="00491C14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A7FE0">
        <w:rPr>
          <w:rFonts w:ascii="Times New Roman" w:hAnsi="Times New Roman" w:cs="Times New Roman"/>
          <w:sz w:val="28"/>
          <w:szCs w:val="28"/>
        </w:rPr>
        <w:t>ндексация размера арендной платы производится с начала финансового года, следующего за годом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8A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 результаты</w:t>
      </w:r>
      <w:r w:rsidRPr="008A7FE0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 </w:t>
      </w:r>
      <w:r w:rsidRPr="008A7FE0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изменена рыночная стоимость</w:t>
      </w:r>
      <w:r w:rsidRPr="008A7FE0">
        <w:rPr>
          <w:rFonts w:ascii="Times New Roman" w:hAnsi="Times New Roman" w:cs="Times New Roman"/>
          <w:sz w:val="28"/>
          <w:szCs w:val="28"/>
        </w:rPr>
        <w:t xml:space="preserve"> земельного участка».</w:t>
      </w:r>
    </w:p>
    <w:p w:rsidR="00491C14" w:rsidRPr="008A7FE0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7FE0">
        <w:rPr>
          <w:sz w:val="28"/>
          <w:szCs w:val="28"/>
        </w:rPr>
        <w:t xml:space="preserve">. </w:t>
      </w:r>
      <w:r>
        <w:rPr>
          <w:sz w:val="28"/>
          <w:szCs w:val="28"/>
        </w:rPr>
        <w:t>Под</w:t>
      </w:r>
      <w:r w:rsidRPr="008A7FE0">
        <w:rPr>
          <w:sz w:val="28"/>
          <w:szCs w:val="28"/>
        </w:rPr>
        <w:t xml:space="preserve">пункт 3.4 </w:t>
      </w:r>
      <w:r>
        <w:rPr>
          <w:sz w:val="28"/>
          <w:szCs w:val="28"/>
        </w:rPr>
        <w:t xml:space="preserve">пункта 3 изложить в </w:t>
      </w:r>
      <w:r w:rsidRPr="008A7FE0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8A7FE0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A7FE0">
        <w:rPr>
          <w:sz w:val="28"/>
          <w:szCs w:val="28"/>
        </w:rPr>
        <w:t>:</w:t>
      </w:r>
    </w:p>
    <w:p w:rsidR="00491C14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Арендная плата рассчитывается в размере 1,5 процента от кадастровой стоимости в отношении следующих земельных участков:</w:t>
      </w:r>
    </w:p>
    <w:p w:rsidR="00491C14" w:rsidRPr="00E26D13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Земельного участка, ограниченного в обороте, право аренды на который переоформлено с права постоянного (бессрочного) пользования в </w:t>
      </w:r>
      <w:r w:rsidRPr="00E26D13">
        <w:rPr>
          <w:rFonts w:ascii="Times New Roman" w:hAnsi="Times New Roman" w:cs="Times New Roman"/>
          <w:sz w:val="28"/>
          <w:szCs w:val="28"/>
        </w:rPr>
        <w:t>соответствии с земельным законодательством Российской Федерации;</w:t>
      </w:r>
    </w:p>
    <w:p w:rsidR="00491C14" w:rsidRPr="00E26D13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D13">
        <w:rPr>
          <w:sz w:val="28"/>
          <w:szCs w:val="28"/>
        </w:rPr>
        <w:t>3.4.2. 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спорта.»;</w:t>
      </w:r>
    </w:p>
    <w:p w:rsidR="00491C14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Подпункт 4.2 пункта 4 изложить в следующей редакции:</w:t>
      </w:r>
    </w:p>
    <w:p w:rsidR="00491C14" w:rsidRPr="007F1EEF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6624">
        <w:rPr>
          <w:color w:val="000000" w:themeColor="text1"/>
          <w:sz w:val="28"/>
          <w:szCs w:val="28"/>
        </w:rPr>
        <w:lastRenderedPageBreak/>
        <w:t>«4.2. Арендная плата рассчитывается в размере 15 процентов от рыночной стоимости в отношении земельного участка, расположенного в игорной зоне, занятого зданиями, сооружениями,</w:t>
      </w:r>
      <w:r>
        <w:rPr>
          <w:color w:val="000000" w:themeColor="text1"/>
          <w:sz w:val="28"/>
          <w:szCs w:val="28"/>
        </w:rPr>
        <w:t xml:space="preserve"> в которых осуществляется деятельность по организации и проведению азартных игр»</w:t>
      </w:r>
      <w:r w:rsidRPr="008C6624">
        <w:rPr>
          <w:color w:val="000000" w:themeColor="text1"/>
          <w:sz w:val="28"/>
          <w:szCs w:val="28"/>
        </w:rPr>
        <w:t>.</w:t>
      </w:r>
    </w:p>
    <w:p w:rsidR="00491C14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A7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6:</w:t>
      </w:r>
    </w:p>
    <w:p w:rsidR="00491C14" w:rsidRPr="00CE166F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</w:t>
      </w:r>
      <w:r w:rsidRPr="008A7FE0">
        <w:rPr>
          <w:rFonts w:ascii="Times New Roman" w:hAnsi="Times New Roman" w:cs="Times New Roman"/>
          <w:sz w:val="28"/>
          <w:szCs w:val="28"/>
        </w:rPr>
        <w:t>пункте 6.1 слова «, заключенному д</w:t>
      </w:r>
      <w:r>
        <w:rPr>
          <w:rFonts w:ascii="Times New Roman" w:hAnsi="Times New Roman" w:cs="Times New Roman"/>
          <w:sz w:val="28"/>
          <w:szCs w:val="28"/>
        </w:rPr>
        <w:t>о 1 марта 2015 года,» исключить;</w:t>
      </w:r>
    </w:p>
    <w:p w:rsidR="00491C14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A7FE0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Pr="008A7FE0">
        <w:rPr>
          <w:sz w:val="28"/>
          <w:szCs w:val="28"/>
        </w:rPr>
        <w:t>пунктом 6.3 следующего содержания:</w:t>
      </w:r>
    </w:p>
    <w:p w:rsidR="00491C14" w:rsidRPr="00820EE6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«6.3. </w:t>
      </w:r>
      <w:r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плата рассчитывается в размере земельного налога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за исключением случаев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подпунктах 3.1, 4.2, 7.2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орядка, а также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 участков</w:t>
      </w:r>
      <w:r w:rsidRPr="008A7FE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A7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A7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индивидуального жилищного строительства, ведения личного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собного хозяйства, садоводства,</w:t>
      </w:r>
      <w:r w:rsidRPr="008A7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дачного хозяйства;</w:t>
      </w:r>
      <w:r>
        <w:rPr>
          <w:color w:val="000000"/>
          <w:sz w:val="28"/>
          <w:szCs w:val="28"/>
        </w:rPr>
        <w:t>».</w:t>
      </w:r>
    </w:p>
    <w:p w:rsidR="00491C14" w:rsidRPr="00B94E51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>5. Пункт 7 дополнить подпунктом 7.2.9 следующего содержания:</w:t>
      </w:r>
    </w:p>
    <w:p w:rsidR="00491C14" w:rsidRPr="00B94E51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E51">
        <w:rPr>
          <w:color w:val="000000" w:themeColor="text1"/>
          <w:sz w:val="28"/>
          <w:szCs w:val="28"/>
        </w:rPr>
        <w:t>«7.2.9.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7 Порядка в отношении объектов, перечисленных в подпунктах пункта 7.2 Порядка, 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налога.».</w:t>
      </w:r>
    </w:p>
    <w:p w:rsidR="00491C14" w:rsidRDefault="00491C14" w:rsidP="00491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пункте 11: </w:t>
      </w:r>
    </w:p>
    <w:p w:rsidR="00491C14" w:rsidRDefault="00491C14" w:rsidP="00491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11.3:</w:t>
      </w:r>
    </w:p>
    <w:p w:rsidR="00491C14" w:rsidRDefault="00491C14" w:rsidP="00491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7FE0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42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Pr="008A7F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1C14" w:rsidRPr="00B94E51" w:rsidRDefault="00491C14" w:rsidP="00491C1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иных случаях - по состоянию на 1 января года, следующего за годом, в котором была проведена оценка, </w:t>
      </w:r>
      <w:r w:rsidRPr="00B9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осуществленная не более чем за 6 месяцев до перерасчета арендной платы.»; </w:t>
      </w:r>
    </w:p>
    <w:p w:rsidR="00491C14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91C14" w:rsidRPr="00CE166F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8A7FE0">
        <w:rPr>
          <w:rFonts w:ascii="Times New Roman" w:hAnsi="Times New Roman" w:cs="Times New Roman"/>
          <w:sz w:val="28"/>
          <w:szCs w:val="28"/>
        </w:rPr>
        <w:t>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арендодатель предусматривает в таком договоре возможность переоценки рыночной стоимости земельного участка не чаще, чем раз в три года и не реже чем один раз в течение пяти лет с даты заключения договора аренды.».</w:t>
      </w:r>
    </w:p>
    <w:p w:rsidR="00491C14" w:rsidRPr="008A7FE0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A7FE0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подпункта</w:t>
      </w:r>
      <w:r w:rsidRPr="008A7FE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A7FE0">
        <w:rPr>
          <w:sz w:val="28"/>
          <w:szCs w:val="28"/>
        </w:rPr>
        <w:t xml:space="preserve"> 11.7.1</w:t>
      </w:r>
      <w:r>
        <w:rPr>
          <w:sz w:val="28"/>
          <w:szCs w:val="28"/>
        </w:rPr>
        <w:t>-11.7.2</w:t>
      </w:r>
      <w:r w:rsidRPr="008A7FE0">
        <w:rPr>
          <w:sz w:val="28"/>
          <w:szCs w:val="28"/>
        </w:rPr>
        <w:t xml:space="preserve"> следующего содержания:</w:t>
      </w:r>
    </w:p>
    <w:p w:rsidR="00491C14" w:rsidRPr="00E26D13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13">
        <w:rPr>
          <w:rFonts w:ascii="Times New Roman" w:hAnsi="Times New Roman" w:cs="Times New Roman"/>
          <w:sz w:val="28"/>
          <w:szCs w:val="28"/>
        </w:rPr>
        <w:lastRenderedPageBreak/>
        <w:t>«11.7.1. В случае утверждения результатов государственной кадастровой оценки земель арендная плата подлежит перерасчету с 1 января года, следующего за годом, в котором были утверждены такие результаты.</w:t>
      </w:r>
    </w:p>
    <w:p w:rsidR="00491C14" w:rsidRPr="008721E2" w:rsidRDefault="00491C14" w:rsidP="0049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11.7.2. </w:t>
      </w:r>
      <w:r w:rsidRPr="008A7FE0">
        <w:rPr>
          <w:rFonts w:ascii="Times New Roman" w:hAnsi="Times New Roman" w:cs="Times New Roman"/>
          <w:sz w:val="28"/>
          <w:szCs w:val="28"/>
        </w:rPr>
        <w:t>В случае, если кадастровая стоимость земельного участка была оспорена в комиссии или суде и установлена в размере рыночной стоимости такого земельного участка, при перерасчете арендной платы по таким основаниям уровень инфляции, указанный в пункте 12 Порядка, применяется в расчете арендной платы с года, следующего за годом, в котором была утверждена оспоренная кадастровая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земельного участка.».</w:t>
      </w:r>
    </w:p>
    <w:p w:rsidR="00491C14" w:rsidRPr="008A7FE0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7FE0">
        <w:rPr>
          <w:rFonts w:ascii="Times New Roman" w:hAnsi="Times New Roman" w:cs="Times New Roman"/>
          <w:sz w:val="28"/>
          <w:szCs w:val="28"/>
        </w:rPr>
        <w:t>. Пункт 12 изложить в следующей редакции:</w:t>
      </w:r>
    </w:p>
    <w:p w:rsidR="00491C14" w:rsidRPr="008A7FE0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FE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12. </w:t>
      </w:r>
      <w:r w:rsidRPr="008A7FE0">
        <w:rPr>
          <w:color w:val="000000"/>
          <w:sz w:val="28"/>
          <w:szCs w:val="28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1 января очередного финансового года, начиная с года, следующего за годом, в котором заключен договор аренды</w:t>
      </w:r>
      <w:r>
        <w:rPr>
          <w:color w:val="000000"/>
          <w:sz w:val="28"/>
          <w:szCs w:val="28"/>
        </w:rPr>
        <w:t xml:space="preserve"> земельного участка</w:t>
      </w:r>
      <w:r w:rsidRPr="008A7FE0">
        <w:rPr>
          <w:color w:val="000000"/>
          <w:sz w:val="28"/>
          <w:szCs w:val="28"/>
        </w:rPr>
        <w:t>.».</w:t>
      </w:r>
    </w:p>
    <w:p w:rsidR="00491C14" w:rsidRPr="008A7FE0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7FE0">
        <w:rPr>
          <w:sz w:val="28"/>
          <w:szCs w:val="28"/>
        </w:rPr>
        <w:t>. Пункт 13 изложить в следующей редакции:</w:t>
      </w:r>
    </w:p>
    <w:p w:rsidR="00491C14" w:rsidRPr="00CE166F" w:rsidRDefault="00491C14" w:rsidP="00491C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FE0">
        <w:rPr>
          <w:sz w:val="28"/>
          <w:szCs w:val="28"/>
        </w:rPr>
        <w:t>«</w:t>
      </w:r>
      <w:r>
        <w:rPr>
          <w:sz w:val="28"/>
          <w:szCs w:val="28"/>
        </w:rPr>
        <w:t xml:space="preserve">13. </w:t>
      </w:r>
      <w:r w:rsidRPr="008A7FE0">
        <w:rPr>
          <w:sz w:val="28"/>
          <w:szCs w:val="28"/>
        </w:rPr>
        <w:t xml:space="preserve">В случае утверждения результатов государственной кадастровой оценки земель или </w:t>
      </w:r>
      <w:r>
        <w:rPr>
          <w:sz w:val="28"/>
          <w:szCs w:val="28"/>
        </w:rPr>
        <w:t xml:space="preserve">изменения </w:t>
      </w:r>
      <w:r w:rsidRPr="008A7FE0">
        <w:rPr>
          <w:sz w:val="28"/>
          <w:szCs w:val="28"/>
        </w:rPr>
        <w:t>рыночной стоимости земельного участка уровень инфляции, указанный в пункте 12 Порядка, применяется ежегодно, по состоянию на 1 января очередного финансового года, начиная с года, следующего за годом</w:t>
      </w:r>
      <w:r>
        <w:rPr>
          <w:sz w:val="28"/>
          <w:szCs w:val="28"/>
        </w:rPr>
        <w:t>, в котором утверждены</w:t>
      </w:r>
      <w:r w:rsidRPr="008A7FE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кадастровой оценки земель или изменена рыночная стоимость земельного участка</w:t>
      </w:r>
      <w:r w:rsidRPr="008A7FE0">
        <w:rPr>
          <w:sz w:val="28"/>
          <w:szCs w:val="28"/>
        </w:rPr>
        <w:t>.».</w:t>
      </w:r>
    </w:p>
    <w:p w:rsidR="00491C14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7FE0">
        <w:rPr>
          <w:rFonts w:ascii="Times New Roman" w:hAnsi="Times New Roman" w:cs="Times New Roman"/>
          <w:sz w:val="28"/>
          <w:szCs w:val="28"/>
        </w:rPr>
        <w:t>. Дополнить п</w:t>
      </w:r>
      <w:r>
        <w:rPr>
          <w:rFonts w:ascii="Times New Roman" w:hAnsi="Times New Roman" w:cs="Times New Roman"/>
          <w:sz w:val="28"/>
          <w:szCs w:val="28"/>
        </w:rPr>
        <w:t>унктами 18-19 следующего содержания:</w:t>
      </w:r>
    </w:p>
    <w:p w:rsidR="00491C14" w:rsidRDefault="00491C14" w:rsidP="0049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A7FE0">
        <w:rPr>
          <w:rFonts w:ascii="Times New Roman" w:hAnsi="Times New Roman" w:cs="Times New Roman"/>
          <w:sz w:val="28"/>
          <w:szCs w:val="28"/>
        </w:rPr>
        <w:t>В случае заключения нового договора аренды земельного участка, образованного из земельного участка, используемого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аренды, заключенному с торгов, </w:t>
      </w:r>
      <w:r w:rsidRPr="00220CD3">
        <w:rPr>
          <w:rFonts w:ascii="Times New Roman" w:hAnsi="Times New Roman" w:cs="Times New Roman"/>
          <w:color w:val="000000" w:themeColor="text1"/>
          <w:sz w:val="28"/>
          <w:szCs w:val="28"/>
        </w:rPr>
        <w:t>в соотв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с </w:t>
      </w:r>
      <w:r w:rsidRPr="0022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22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11.8 Земельного кодекса Российской Федерации </w:t>
      </w:r>
      <w:r w:rsidRPr="008A7FE0">
        <w:rPr>
          <w:rFonts w:ascii="Times New Roman" w:hAnsi="Times New Roman" w:cs="Times New Roman"/>
          <w:sz w:val="28"/>
          <w:szCs w:val="28"/>
        </w:rPr>
        <w:t>размер арендной платы в отношении образованного либо измененного земельного участка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ранее заключенного договора аренды пропорционально площади образованного или измененного земельного участка.</w:t>
      </w:r>
    </w:p>
    <w:p w:rsidR="00491C14" w:rsidRPr="00E26D13" w:rsidRDefault="00491C14" w:rsidP="00491C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D13">
        <w:rPr>
          <w:rFonts w:ascii="Times New Roman" w:hAnsi="Times New Roman" w:cs="Times New Roman"/>
          <w:color w:val="000000" w:themeColor="text1"/>
          <w:sz w:val="28"/>
          <w:szCs w:val="28"/>
        </w:rPr>
        <w:t>19. Если иное не установлено законодательством, арендная плата за земельный участок, ранее предоставленный по результатам торгов, в случае заключения нового договора аренды земельного участка в соответствии со статьей 39.6 Земельного кодекса Российской Федерации, за исключением случаев, предусмотренных подпунктом 9 пункта 2 указанной статьи, устанавливается в размере, равном размеру арендной платы по ранее заключенному договору аренды земельного участка на дату прекращения его действия. При этом размер арендной платы не может быть установлен ниже размера арендной платы, определяемой в соответствии с настоящим Порядком.».</w:t>
      </w:r>
    </w:p>
    <w:p w:rsidR="00491C14" w:rsidRDefault="00491C14" w:rsidP="0049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C14" w:rsidRDefault="00491C14" w:rsidP="0049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491C14" w:rsidRDefault="00491C14" w:rsidP="0049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491C14" w:rsidRPr="008A7FE0" w:rsidRDefault="00491C14" w:rsidP="0049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А.Г. Шеин</w:t>
      </w:r>
    </w:p>
    <w:p w:rsidR="00491C14" w:rsidRPr="008068EB" w:rsidRDefault="00491C14" w:rsidP="00765B45">
      <w:pPr>
        <w:rPr>
          <w:sz w:val="28"/>
          <w:szCs w:val="28"/>
        </w:rPr>
      </w:pPr>
    </w:p>
    <w:sectPr w:rsidR="00491C14" w:rsidRPr="008068EB" w:rsidSect="001753CF">
      <w:headerReference w:type="default" r:id="rId7"/>
      <w:headerReference w:type="first" r:id="rId8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7B" w:rsidRDefault="00365E7B" w:rsidP="00C64BBF">
      <w:pPr>
        <w:spacing w:after="0" w:line="240" w:lineRule="auto"/>
      </w:pPr>
      <w:r>
        <w:separator/>
      </w:r>
    </w:p>
  </w:endnote>
  <w:endnote w:type="continuationSeparator" w:id="0">
    <w:p w:rsidR="00365E7B" w:rsidRDefault="00365E7B" w:rsidP="00C6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7B" w:rsidRDefault="00365E7B" w:rsidP="00C64BBF">
      <w:pPr>
        <w:spacing w:after="0" w:line="240" w:lineRule="auto"/>
      </w:pPr>
      <w:r>
        <w:separator/>
      </w:r>
    </w:p>
  </w:footnote>
  <w:footnote w:type="continuationSeparator" w:id="0">
    <w:p w:rsidR="00365E7B" w:rsidRDefault="00365E7B" w:rsidP="00C6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364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F25" w:rsidRDefault="006B3F25">
        <w:pPr>
          <w:pStyle w:val="a9"/>
          <w:jc w:val="center"/>
        </w:pPr>
      </w:p>
      <w:p w:rsidR="006B3F25" w:rsidRDefault="006B3F25">
        <w:pPr>
          <w:pStyle w:val="a9"/>
          <w:jc w:val="center"/>
        </w:pPr>
      </w:p>
      <w:p w:rsidR="006B3F25" w:rsidRDefault="006B3F25">
        <w:pPr>
          <w:pStyle w:val="a9"/>
          <w:jc w:val="center"/>
        </w:pPr>
      </w:p>
      <w:p w:rsidR="006B3F25" w:rsidRPr="006B3F25" w:rsidRDefault="006B3F2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F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3F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F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3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3F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4BBF" w:rsidRDefault="00C64B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25" w:rsidRDefault="006B3F25">
    <w:pPr>
      <w:pStyle w:val="a9"/>
      <w:jc w:val="center"/>
    </w:pPr>
  </w:p>
  <w:p w:rsidR="006B3F25" w:rsidRDefault="006B3F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F"/>
    <w:rsid w:val="00016761"/>
    <w:rsid w:val="00060150"/>
    <w:rsid w:val="001753CF"/>
    <w:rsid w:val="002848A3"/>
    <w:rsid w:val="0035374E"/>
    <w:rsid w:val="00365E7B"/>
    <w:rsid w:val="00373303"/>
    <w:rsid w:val="003B350D"/>
    <w:rsid w:val="004654DE"/>
    <w:rsid w:val="004874CE"/>
    <w:rsid w:val="00491C14"/>
    <w:rsid w:val="005A0315"/>
    <w:rsid w:val="005A6F50"/>
    <w:rsid w:val="005A74E5"/>
    <w:rsid w:val="005D66FF"/>
    <w:rsid w:val="005F7307"/>
    <w:rsid w:val="00655B86"/>
    <w:rsid w:val="006B3F25"/>
    <w:rsid w:val="006F564D"/>
    <w:rsid w:val="00720519"/>
    <w:rsid w:val="00765B45"/>
    <w:rsid w:val="008619DD"/>
    <w:rsid w:val="0089354E"/>
    <w:rsid w:val="008A7FE0"/>
    <w:rsid w:val="00906A70"/>
    <w:rsid w:val="00995E6C"/>
    <w:rsid w:val="00A01528"/>
    <w:rsid w:val="00A32BA8"/>
    <w:rsid w:val="00AE0C1A"/>
    <w:rsid w:val="00AF6B08"/>
    <w:rsid w:val="00B86B1C"/>
    <w:rsid w:val="00C33A99"/>
    <w:rsid w:val="00C552C1"/>
    <w:rsid w:val="00C64BBF"/>
    <w:rsid w:val="00E23C53"/>
    <w:rsid w:val="00ED20D9"/>
    <w:rsid w:val="00F0350A"/>
    <w:rsid w:val="00F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47B1E-54AB-4856-8131-E3DBED6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FE0"/>
  </w:style>
  <w:style w:type="paragraph" w:customStyle="1" w:styleId="formattext">
    <w:name w:val="formattext"/>
    <w:basedOn w:val="a"/>
    <w:rsid w:val="008A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8A7FE0"/>
    <w:rPr>
      <w:color w:val="0000FF"/>
      <w:u w:val="single"/>
    </w:rPr>
  </w:style>
  <w:style w:type="paragraph" w:customStyle="1" w:styleId="FORMATTEXT0">
    <w:name w:val=".FORMATTEXT"/>
    <w:uiPriority w:val="99"/>
    <w:rsid w:val="008A7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7FE0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8A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A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7F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BB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4BBF"/>
  </w:style>
  <w:style w:type="paragraph" w:styleId="ab">
    <w:name w:val="footer"/>
    <w:basedOn w:val="a"/>
    <w:link w:val="ac"/>
    <w:uiPriority w:val="99"/>
    <w:unhideWhenUsed/>
    <w:rsid w:val="00C6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BBF"/>
  </w:style>
  <w:style w:type="character" w:customStyle="1" w:styleId="10">
    <w:name w:val="Заголовок 1 Знак"/>
    <w:basedOn w:val="a0"/>
    <w:link w:val="1"/>
    <w:uiPriority w:val="9"/>
    <w:rsid w:val="00491C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56AF-5B54-4CE3-A9F4-7A8BADDC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Анатольевна</dc:creator>
  <cp:keywords/>
  <dc:description/>
  <cp:lastModifiedBy>Мамий Юлиана Байзетовна</cp:lastModifiedBy>
  <cp:revision>3</cp:revision>
  <cp:lastPrinted>2017-11-07T06:37:00Z</cp:lastPrinted>
  <dcterms:created xsi:type="dcterms:W3CDTF">2017-12-05T15:55:00Z</dcterms:created>
  <dcterms:modified xsi:type="dcterms:W3CDTF">2017-12-05T15:55:00Z</dcterms:modified>
</cp:coreProperties>
</file>