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1FD1" w:rsidRPr="001D1FD1" w:rsidRDefault="001D1FD1" w:rsidP="001D1F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1FD1" w:rsidRPr="001D1FD1" w:rsidRDefault="001D1FD1" w:rsidP="001D1F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1FD1" w:rsidRPr="001D1FD1" w:rsidRDefault="001D1FD1" w:rsidP="001D1F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1FD1" w:rsidRPr="001D1FD1" w:rsidRDefault="001D1FD1" w:rsidP="001D1F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1FD1" w:rsidRPr="001D1FD1" w:rsidRDefault="001D1FD1" w:rsidP="001D1F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1FD1" w:rsidRPr="001D1FD1" w:rsidRDefault="001D1FD1" w:rsidP="001D1F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1FD1" w:rsidRPr="001D1FD1" w:rsidRDefault="001D1FD1" w:rsidP="001D1F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1FD1" w:rsidRPr="001D1FD1" w:rsidRDefault="001D1FD1" w:rsidP="001D1F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1FD1" w:rsidRPr="001D1FD1" w:rsidRDefault="001D1FD1" w:rsidP="001D1F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1FD1" w:rsidRPr="001D1FD1" w:rsidRDefault="001D1FD1" w:rsidP="001D1F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1FD1" w:rsidRPr="001D1FD1" w:rsidRDefault="001D1FD1" w:rsidP="001D1F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1FD1" w:rsidRPr="001D1FD1" w:rsidRDefault="001D1FD1" w:rsidP="001D1FD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D1FD1" w:rsidRPr="001D1FD1" w:rsidRDefault="001D1FD1" w:rsidP="001D1F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1FD1">
        <w:rPr>
          <w:rFonts w:ascii="Times New Roman" w:hAnsi="Times New Roman" w:cs="Times New Roman"/>
          <w:b/>
          <w:bCs/>
          <w:sz w:val="28"/>
          <w:szCs w:val="28"/>
        </w:rPr>
        <w:t>Об установлении Порядка определения платы по соглашению об установлении сервитута в отношении земельных участков,</w:t>
      </w:r>
    </w:p>
    <w:p w:rsidR="001D1FD1" w:rsidRPr="001D1FD1" w:rsidRDefault="001D1FD1" w:rsidP="001D1F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1D1FD1">
        <w:rPr>
          <w:rFonts w:ascii="Times New Roman" w:hAnsi="Times New Roman" w:cs="Times New Roman"/>
          <w:b/>
          <w:bCs/>
          <w:sz w:val="28"/>
          <w:szCs w:val="28"/>
        </w:rPr>
        <w:t>находящихся</w:t>
      </w:r>
      <w:proofErr w:type="gramEnd"/>
      <w:r w:rsidRPr="001D1FD1">
        <w:rPr>
          <w:rFonts w:ascii="Times New Roman" w:hAnsi="Times New Roman" w:cs="Times New Roman"/>
          <w:b/>
          <w:bCs/>
          <w:sz w:val="28"/>
          <w:szCs w:val="28"/>
        </w:rPr>
        <w:t xml:space="preserve"> в собственности Краснодарского края, а также земельных участков, государственная собственность на которые не разграничена, на территории Краснодарского края</w:t>
      </w:r>
    </w:p>
    <w:p w:rsidR="001D1FD1" w:rsidRPr="001D1FD1" w:rsidRDefault="001D1FD1" w:rsidP="001D1FD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D1FD1" w:rsidRPr="001D1FD1" w:rsidRDefault="001D1FD1" w:rsidP="001D1FD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D1FD1" w:rsidRPr="001D1FD1" w:rsidRDefault="001D1FD1" w:rsidP="001D1FD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1FD1">
        <w:rPr>
          <w:rFonts w:ascii="Times New Roman" w:hAnsi="Times New Roman" w:cs="Times New Roman"/>
          <w:sz w:val="28"/>
          <w:szCs w:val="28"/>
        </w:rPr>
        <w:t xml:space="preserve">В целях реализации подпункта 2 пункта 2 статьи 39.25 Земельного кодекса Российской Федерации, статьи 4 Закона Краснодарского края от 05.11.2002 № 532-КЗ «Об основах регулирования земельных отношений в Краснодарском крае» п о с т а н о в л я ю: </w:t>
      </w:r>
    </w:p>
    <w:p w:rsidR="001D1FD1" w:rsidRPr="001D1FD1" w:rsidRDefault="001D1FD1" w:rsidP="001D1FD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1FD1">
        <w:rPr>
          <w:rFonts w:ascii="Times New Roman" w:hAnsi="Times New Roman" w:cs="Times New Roman"/>
          <w:sz w:val="28"/>
          <w:szCs w:val="28"/>
        </w:rPr>
        <w:t xml:space="preserve">1. Утвердить Порядок определения платы по соглашению об установлении сервитута в отношении земельных участков, находящихся в собственности Краснодарского края, а также земельных участков, государственная собственность на которые не разграничена, на территории Краснодарского края согласно </w:t>
      </w:r>
      <w:hyperlink r:id="rId4" w:anchor="sub_1000" w:history="1">
        <w:r w:rsidRPr="001D1FD1">
          <w:rPr>
            <w:rStyle w:val="a5"/>
            <w:rFonts w:ascii="Times New Roman" w:hAnsi="Times New Roman" w:cs="Times New Roman"/>
            <w:sz w:val="28"/>
            <w:szCs w:val="28"/>
          </w:rPr>
          <w:t>приложению</w:t>
        </w:r>
      </w:hyperlink>
      <w:r w:rsidRPr="001D1FD1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1D1FD1" w:rsidRPr="001D1FD1" w:rsidRDefault="001D1FD1" w:rsidP="001D1FD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3"/>
      <w:r w:rsidRPr="001D1FD1">
        <w:rPr>
          <w:rFonts w:ascii="Times New Roman" w:hAnsi="Times New Roman" w:cs="Times New Roman"/>
          <w:sz w:val="28"/>
          <w:szCs w:val="28"/>
        </w:rPr>
        <w:t xml:space="preserve">2. Департаменту печати и средств массовых коммуникаций Краснодарского края (Горохова) опубликовать настоящее постановление в печатном средстве массовой информации и обеспечить его размещение (опубликование) на </w:t>
      </w:r>
      <w:hyperlink r:id="rId5" w:history="1">
        <w:r w:rsidRPr="001D1FD1">
          <w:rPr>
            <w:rStyle w:val="a5"/>
            <w:rFonts w:ascii="Times New Roman" w:hAnsi="Times New Roman" w:cs="Times New Roman"/>
            <w:sz w:val="28"/>
            <w:szCs w:val="28"/>
          </w:rPr>
          <w:t>официальном сайте</w:t>
        </w:r>
      </w:hyperlink>
      <w:r w:rsidRPr="001D1FD1">
        <w:rPr>
          <w:rFonts w:ascii="Times New Roman" w:hAnsi="Times New Roman" w:cs="Times New Roman"/>
          <w:sz w:val="28"/>
          <w:szCs w:val="28"/>
        </w:rPr>
        <w:t xml:space="preserve"> администрации Краснодарского края в информационно-телекоммуникационной сети «Интернет» и направление на «Официальный интернет-портал правовой информации» (</w:t>
      </w:r>
      <w:hyperlink r:id="rId6" w:history="1">
        <w:r w:rsidRPr="001D1FD1">
          <w:rPr>
            <w:rStyle w:val="a5"/>
            <w:rFonts w:ascii="Times New Roman" w:hAnsi="Times New Roman" w:cs="Times New Roman"/>
            <w:sz w:val="28"/>
            <w:szCs w:val="28"/>
          </w:rPr>
          <w:t>www.pravo.gov.ru</w:t>
        </w:r>
      </w:hyperlink>
      <w:r w:rsidRPr="001D1FD1">
        <w:rPr>
          <w:rFonts w:ascii="Times New Roman" w:hAnsi="Times New Roman" w:cs="Times New Roman"/>
          <w:sz w:val="28"/>
          <w:szCs w:val="28"/>
        </w:rPr>
        <w:t>).</w:t>
      </w:r>
    </w:p>
    <w:p w:rsidR="001D1FD1" w:rsidRPr="001D1FD1" w:rsidRDefault="001D1FD1" w:rsidP="001D1FD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4"/>
      <w:bookmarkEnd w:id="0"/>
      <w:r w:rsidRPr="001D1FD1">
        <w:rPr>
          <w:rFonts w:ascii="Times New Roman" w:hAnsi="Times New Roman" w:cs="Times New Roman"/>
          <w:sz w:val="28"/>
          <w:szCs w:val="28"/>
        </w:rPr>
        <w:t xml:space="preserve">3. Контроль за выполнением настоящего постановления возложить на заместителя главы администрации (губернатора) Краснодарского края             А.А. </w:t>
      </w:r>
      <w:proofErr w:type="spellStart"/>
      <w:r w:rsidRPr="001D1FD1">
        <w:rPr>
          <w:rFonts w:ascii="Times New Roman" w:hAnsi="Times New Roman" w:cs="Times New Roman"/>
          <w:sz w:val="28"/>
          <w:szCs w:val="28"/>
        </w:rPr>
        <w:t>Саурина</w:t>
      </w:r>
      <w:proofErr w:type="spellEnd"/>
      <w:r w:rsidRPr="001D1FD1">
        <w:rPr>
          <w:rFonts w:ascii="Times New Roman" w:hAnsi="Times New Roman" w:cs="Times New Roman"/>
          <w:sz w:val="28"/>
          <w:szCs w:val="28"/>
        </w:rPr>
        <w:t>.</w:t>
      </w:r>
    </w:p>
    <w:bookmarkEnd w:id="1"/>
    <w:p w:rsidR="001D1FD1" w:rsidRPr="001D1FD1" w:rsidRDefault="001D1FD1" w:rsidP="001D1FD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1FD1">
        <w:rPr>
          <w:rFonts w:ascii="Times New Roman" w:hAnsi="Times New Roman" w:cs="Times New Roman"/>
          <w:sz w:val="28"/>
          <w:szCs w:val="28"/>
        </w:rPr>
        <w:t>4. Настоящее постановление вступает в силу с 1 марта 2015 года, но не ранее дня его официального опубликования.</w:t>
      </w:r>
    </w:p>
    <w:p w:rsidR="001D1FD1" w:rsidRPr="001D1FD1" w:rsidRDefault="001D1FD1" w:rsidP="001D1F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1FD1" w:rsidRPr="001D1FD1" w:rsidRDefault="001D1FD1" w:rsidP="001D1F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1FD1" w:rsidRPr="001D1FD1" w:rsidRDefault="001D1FD1" w:rsidP="001D1F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1FD1">
        <w:rPr>
          <w:rFonts w:ascii="Times New Roman" w:hAnsi="Times New Roman" w:cs="Times New Roman"/>
          <w:sz w:val="28"/>
          <w:szCs w:val="28"/>
        </w:rPr>
        <w:t>Глава администрации (губернатор)</w:t>
      </w:r>
    </w:p>
    <w:p w:rsidR="001D1FD1" w:rsidRPr="001D1FD1" w:rsidRDefault="001D1FD1" w:rsidP="001D1F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1FD1">
        <w:rPr>
          <w:rFonts w:ascii="Times New Roman" w:hAnsi="Times New Roman" w:cs="Times New Roman"/>
          <w:sz w:val="28"/>
          <w:szCs w:val="28"/>
        </w:rPr>
        <w:t xml:space="preserve">Краснодарского края </w:t>
      </w:r>
      <w:r w:rsidRPr="001D1FD1">
        <w:rPr>
          <w:rFonts w:ascii="Times New Roman" w:hAnsi="Times New Roman" w:cs="Times New Roman"/>
          <w:sz w:val="28"/>
          <w:szCs w:val="28"/>
        </w:rPr>
        <w:tab/>
      </w:r>
      <w:r w:rsidRPr="001D1FD1">
        <w:rPr>
          <w:rFonts w:ascii="Times New Roman" w:hAnsi="Times New Roman" w:cs="Times New Roman"/>
          <w:sz w:val="28"/>
          <w:szCs w:val="28"/>
        </w:rPr>
        <w:tab/>
      </w:r>
      <w:r w:rsidRPr="001D1FD1">
        <w:rPr>
          <w:rFonts w:ascii="Times New Roman" w:hAnsi="Times New Roman" w:cs="Times New Roman"/>
          <w:sz w:val="28"/>
          <w:szCs w:val="28"/>
        </w:rPr>
        <w:tab/>
      </w:r>
      <w:r w:rsidRPr="001D1FD1">
        <w:rPr>
          <w:rFonts w:ascii="Times New Roman" w:hAnsi="Times New Roman" w:cs="Times New Roman"/>
          <w:sz w:val="28"/>
          <w:szCs w:val="28"/>
        </w:rPr>
        <w:tab/>
      </w:r>
      <w:r w:rsidRPr="001D1FD1">
        <w:rPr>
          <w:rFonts w:ascii="Times New Roman" w:hAnsi="Times New Roman" w:cs="Times New Roman"/>
          <w:sz w:val="28"/>
          <w:szCs w:val="28"/>
        </w:rPr>
        <w:tab/>
      </w:r>
      <w:r w:rsidRPr="001D1FD1">
        <w:rPr>
          <w:rFonts w:ascii="Times New Roman" w:hAnsi="Times New Roman" w:cs="Times New Roman"/>
          <w:sz w:val="28"/>
          <w:szCs w:val="28"/>
        </w:rPr>
        <w:tab/>
      </w:r>
      <w:r w:rsidRPr="001D1FD1">
        <w:rPr>
          <w:rFonts w:ascii="Times New Roman" w:hAnsi="Times New Roman" w:cs="Times New Roman"/>
          <w:sz w:val="28"/>
          <w:szCs w:val="28"/>
        </w:rPr>
        <w:tab/>
      </w:r>
      <w:r w:rsidRPr="001D1FD1">
        <w:rPr>
          <w:rFonts w:ascii="Times New Roman" w:hAnsi="Times New Roman" w:cs="Times New Roman"/>
          <w:sz w:val="28"/>
          <w:szCs w:val="28"/>
        </w:rPr>
        <w:tab/>
        <w:t xml:space="preserve">     А.Н. Ткачёв</w:t>
      </w:r>
    </w:p>
    <w:p w:rsidR="001D1FD1" w:rsidRPr="001D1FD1" w:rsidRDefault="001D1FD1" w:rsidP="001D1F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1FD1" w:rsidRPr="001D1FD1" w:rsidRDefault="001D1FD1" w:rsidP="001D1F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1FD1" w:rsidRPr="001D1FD1" w:rsidRDefault="001D1FD1" w:rsidP="001D1F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1FD1" w:rsidRDefault="001D1FD1" w:rsidP="001D1FD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</w:t>
      </w:r>
      <w:r w:rsidRPr="001D1FD1">
        <w:rPr>
          <w:rFonts w:ascii="Times New Roman" w:hAnsi="Times New Roman" w:cs="Times New Roman"/>
          <w:bCs/>
          <w:sz w:val="28"/>
          <w:szCs w:val="28"/>
        </w:rPr>
        <w:t>ПРИЛОЖЕНИЕ</w:t>
      </w:r>
    </w:p>
    <w:p w:rsidR="001D1FD1" w:rsidRPr="001D1FD1" w:rsidRDefault="001D1FD1" w:rsidP="001D1FD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1D1FD1" w:rsidRDefault="001D1FD1" w:rsidP="001D1FD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</w:t>
      </w:r>
      <w:r w:rsidRPr="001D1FD1">
        <w:rPr>
          <w:rFonts w:ascii="Times New Roman" w:hAnsi="Times New Roman" w:cs="Times New Roman"/>
          <w:bCs/>
          <w:sz w:val="28"/>
          <w:szCs w:val="28"/>
        </w:rPr>
        <w:t>УТВЕРЖДЕН</w:t>
      </w:r>
    </w:p>
    <w:p w:rsidR="001D1FD1" w:rsidRPr="001D1FD1" w:rsidRDefault="001D1FD1" w:rsidP="001D1FD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</w:t>
      </w:r>
      <w:proofErr w:type="gramStart"/>
      <w:r w:rsidRPr="001D1FD1">
        <w:rPr>
          <w:rFonts w:ascii="Times New Roman" w:hAnsi="Times New Roman" w:cs="Times New Roman"/>
          <w:bCs/>
          <w:sz w:val="28"/>
          <w:szCs w:val="28"/>
        </w:rPr>
        <w:t>постановлением</w:t>
      </w:r>
      <w:proofErr w:type="gramEnd"/>
      <w:r w:rsidRPr="001D1FD1">
        <w:rPr>
          <w:rFonts w:ascii="Times New Roman" w:hAnsi="Times New Roman" w:cs="Times New Roman"/>
          <w:bCs/>
          <w:sz w:val="28"/>
          <w:szCs w:val="28"/>
        </w:rPr>
        <w:t xml:space="preserve"> главы администрации</w:t>
      </w:r>
    </w:p>
    <w:p w:rsidR="001D1FD1" w:rsidRPr="001D1FD1" w:rsidRDefault="001D1FD1" w:rsidP="001D1FD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</w:t>
      </w:r>
      <w:r w:rsidRPr="001D1FD1">
        <w:rPr>
          <w:rFonts w:ascii="Times New Roman" w:hAnsi="Times New Roman" w:cs="Times New Roman"/>
          <w:bCs/>
          <w:sz w:val="28"/>
          <w:szCs w:val="28"/>
        </w:rPr>
        <w:t>(</w:t>
      </w:r>
      <w:proofErr w:type="gramStart"/>
      <w:r w:rsidRPr="001D1FD1">
        <w:rPr>
          <w:rFonts w:ascii="Times New Roman" w:hAnsi="Times New Roman" w:cs="Times New Roman"/>
          <w:bCs/>
          <w:sz w:val="28"/>
          <w:szCs w:val="28"/>
        </w:rPr>
        <w:t>губернатора</w:t>
      </w:r>
      <w:proofErr w:type="gramEnd"/>
      <w:r w:rsidRPr="001D1FD1">
        <w:rPr>
          <w:rFonts w:ascii="Times New Roman" w:hAnsi="Times New Roman" w:cs="Times New Roman"/>
          <w:bCs/>
          <w:sz w:val="28"/>
          <w:szCs w:val="28"/>
        </w:rPr>
        <w:t>) Краснодарского края</w:t>
      </w:r>
    </w:p>
    <w:p w:rsidR="001D1FD1" w:rsidRPr="001D1FD1" w:rsidRDefault="001D1FD1" w:rsidP="001D1FD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D1FD1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</w:t>
      </w:r>
      <w:proofErr w:type="gramStart"/>
      <w:r w:rsidRPr="001D1FD1">
        <w:rPr>
          <w:rFonts w:ascii="Times New Roman" w:hAnsi="Times New Roman" w:cs="Times New Roman"/>
          <w:bCs/>
          <w:sz w:val="28"/>
          <w:szCs w:val="28"/>
        </w:rPr>
        <w:t>от</w:t>
      </w:r>
      <w:proofErr w:type="gramEnd"/>
      <w:r w:rsidRPr="001D1FD1">
        <w:rPr>
          <w:rFonts w:ascii="Times New Roman" w:hAnsi="Times New Roman" w:cs="Times New Roman"/>
          <w:bCs/>
          <w:sz w:val="28"/>
          <w:szCs w:val="28"/>
        </w:rPr>
        <w:t xml:space="preserve"> ______________ № _____________</w:t>
      </w:r>
    </w:p>
    <w:p w:rsidR="001D1FD1" w:rsidRPr="001D1FD1" w:rsidRDefault="001D1FD1" w:rsidP="001D1FD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D1FD1" w:rsidRPr="001D1FD1" w:rsidRDefault="001D1FD1" w:rsidP="001D1FD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D1FD1" w:rsidRPr="001D1FD1" w:rsidRDefault="001D1FD1" w:rsidP="001D1F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1FD1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1D1FD1" w:rsidRPr="001D1FD1" w:rsidRDefault="001D1FD1" w:rsidP="001D1F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1D1FD1">
        <w:rPr>
          <w:rFonts w:ascii="Times New Roman" w:hAnsi="Times New Roman" w:cs="Times New Roman"/>
          <w:b/>
          <w:bCs/>
          <w:sz w:val="28"/>
          <w:szCs w:val="28"/>
        </w:rPr>
        <w:t>определения</w:t>
      </w:r>
      <w:proofErr w:type="gramEnd"/>
      <w:r w:rsidRPr="001D1FD1">
        <w:rPr>
          <w:rFonts w:ascii="Times New Roman" w:hAnsi="Times New Roman" w:cs="Times New Roman"/>
          <w:b/>
          <w:bCs/>
          <w:sz w:val="28"/>
          <w:szCs w:val="28"/>
        </w:rPr>
        <w:t xml:space="preserve"> платы по соглашению об установлении сервитута в отношении земельных участков, находящихся в собственности Краснодарского края, а также земельных участков, государственная собственность на которые не разграничена, на территории Краснодарского края</w:t>
      </w:r>
    </w:p>
    <w:p w:rsidR="001D1FD1" w:rsidRPr="001D1FD1" w:rsidRDefault="001D1FD1" w:rsidP="001D1FD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_GoBack"/>
      <w:bookmarkEnd w:id="2"/>
    </w:p>
    <w:p w:rsidR="001D1FD1" w:rsidRPr="006B0DB9" w:rsidRDefault="001D1FD1" w:rsidP="006B0DB9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B0DB9">
        <w:rPr>
          <w:rFonts w:ascii="Times New Roman" w:hAnsi="Times New Roman" w:cs="Times New Roman"/>
          <w:bCs/>
          <w:sz w:val="28"/>
          <w:szCs w:val="28"/>
        </w:rPr>
        <w:t>1. Настоящий Порядок устанавливает правила определения размера платы по соглашению об установлении сервитута в отношении земельных участков, находящихся в собственности Краснодарского края, а также земельных участков, государственная собственность на которые не разграничена, на территории Краснодарского края (далее - земельные участки), если иное не установлено федеральными законами.</w:t>
      </w:r>
    </w:p>
    <w:p w:rsidR="001D1FD1" w:rsidRPr="006B0DB9" w:rsidRDefault="001D1FD1" w:rsidP="006B0DB9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B0DB9">
        <w:rPr>
          <w:rFonts w:ascii="Times New Roman" w:hAnsi="Times New Roman" w:cs="Times New Roman"/>
          <w:bCs/>
          <w:sz w:val="28"/>
          <w:szCs w:val="28"/>
        </w:rPr>
        <w:t>2. Размер ежегодной платы по соглашению об установлении сервитута в отношении земельных участков определяется независимым оценщиком в соответствии с законодательством Российской Федерации об оценочной деятельности.</w:t>
      </w:r>
    </w:p>
    <w:p w:rsidR="001D1FD1" w:rsidRPr="006B0DB9" w:rsidRDefault="001D1FD1" w:rsidP="006B0DB9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3" w:name="sub_5"/>
      <w:r w:rsidRPr="006B0DB9">
        <w:rPr>
          <w:rFonts w:ascii="Times New Roman" w:hAnsi="Times New Roman" w:cs="Times New Roman"/>
          <w:bCs/>
          <w:sz w:val="28"/>
          <w:szCs w:val="28"/>
        </w:rPr>
        <w:t>3. Размер ежегодной платы по соглашению об установлении сервитута, заключенному в отношении земельных участков, предоставленных в постоянное (бессрочное) пользование, либо в пожизненное наследуемое владение, либо в аренду, может быть определен как разница рыночной стоимости указанных прав на земельный участок до и после установления сервитута, которая определяется независимым оценщиком в соответствии с </w:t>
      </w:r>
      <w:hyperlink r:id="rId7" w:history="1">
        <w:r w:rsidRPr="006B0DB9">
          <w:rPr>
            <w:rStyle w:val="a5"/>
            <w:rFonts w:ascii="Times New Roman" w:hAnsi="Times New Roman" w:cs="Times New Roman"/>
            <w:bCs/>
            <w:sz w:val="28"/>
            <w:szCs w:val="28"/>
          </w:rPr>
          <w:t>законодательством</w:t>
        </w:r>
      </w:hyperlink>
      <w:r w:rsidRPr="006B0DB9"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 об оценочной деятельности.</w:t>
      </w:r>
    </w:p>
    <w:p w:rsidR="001D1FD1" w:rsidRPr="006B0DB9" w:rsidRDefault="001D1FD1" w:rsidP="006B0DB9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4" w:name="sub_6"/>
      <w:bookmarkEnd w:id="3"/>
      <w:r w:rsidRPr="006B0DB9">
        <w:rPr>
          <w:rFonts w:ascii="Times New Roman" w:hAnsi="Times New Roman" w:cs="Times New Roman"/>
          <w:bCs/>
          <w:sz w:val="28"/>
          <w:szCs w:val="28"/>
        </w:rPr>
        <w:t>4. Смена правообладателя земельного участка не является основанием для пересмотра размера платы по соглашению об установлении сервитута, определенного в соответствии с настоящим Порядком.</w:t>
      </w:r>
    </w:p>
    <w:bookmarkEnd w:id="4"/>
    <w:p w:rsidR="001D1FD1" w:rsidRPr="006B0DB9" w:rsidRDefault="001D1FD1" w:rsidP="006B0DB9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B0DB9">
        <w:rPr>
          <w:rFonts w:ascii="Times New Roman" w:hAnsi="Times New Roman" w:cs="Times New Roman"/>
          <w:bCs/>
          <w:sz w:val="28"/>
          <w:szCs w:val="28"/>
        </w:rPr>
        <w:t>5. В случае если сервитут устанавливается в отношении части земельного участка, размер платы по соглашению об установлении сервитута определяется пропорционально площади этой части земельного участка в соответствии с настоящим Порядком.</w:t>
      </w:r>
    </w:p>
    <w:p w:rsidR="001D1FD1" w:rsidRPr="001D1FD1" w:rsidRDefault="001D1FD1" w:rsidP="001D1FD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D1FD1" w:rsidRPr="006B0DB9" w:rsidRDefault="001D1FD1" w:rsidP="001D1FD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B0DB9">
        <w:rPr>
          <w:rFonts w:ascii="Times New Roman" w:hAnsi="Times New Roman" w:cs="Times New Roman"/>
          <w:bCs/>
          <w:sz w:val="28"/>
          <w:szCs w:val="28"/>
        </w:rPr>
        <w:t>Руководитель департамента</w:t>
      </w:r>
    </w:p>
    <w:p w:rsidR="001D1FD1" w:rsidRPr="006B0DB9" w:rsidRDefault="001D1FD1" w:rsidP="001D1FD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6B0DB9">
        <w:rPr>
          <w:rFonts w:ascii="Times New Roman" w:hAnsi="Times New Roman" w:cs="Times New Roman"/>
          <w:bCs/>
          <w:sz w:val="28"/>
          <w:szCs w:val="28"/>
        </w:rPr>
        <w:t>имущественных</w:t>
      </w:r>
      <w:proofErr w:type="gramEnd"/>
      <w:r w:rsidRPr="006B0DB9">
        <w:rPr>
          <w:rFonts w:ascii="Times New Roman" w:hAnsi="Times New Roman" w:cs="Times New Roman"/>
          <w:bCs/>
          <w:sz w:val="28"/>
          <w:szCs w:val="28"/>
        </w:rPr>
        <w:t xml:space="preserve"> отношений</w:t>
      </w:r>
    </w:p>
    <w:p w:rsidR="001D1FD1" w:rsidRPr="006B0DB9" w:rsidRDefault="001D1FD1" w:rsidP="001D1FD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B0DB9">
        <w:rPr>
          <w:rFonts w:ascii="Times New Roman" w:hAnsi="Times New Roman" w:cs="Times New Roman"/>
          <w:bCs/>
          <w:sz w:val="28"/>
          <w:szCs w:val="28"/>
        </w:rPr>
        <w:t xml:space="preserve">Краснодарского края                                                                                   А.Н. </w:t>
      </w:r>
      <w:proofErr w:type="spellStart"/>
      <w:r w:rsidRPr="006B0DB9">
        <w:rPr>
          <w:rFonts w:ascii="Times New Roman" w:hAnsi="Times New Roman" w:cs="Times New Roman"/>
          <w:bCs/>
          <w:sz w:val="28"/>
          <w:szCs w:val="28"/>
        </w:rPr>
        <w:t>Шеян</w:t>
      </w:r>
      <w:proofErr w:type="spellEnd"/>
    </w:p>
    <w:p w:rsidR="001D1FD1" w:rsidRPr="001D1FD1" w:rsidRDefault="001D1FD1" w:rsidP="001D1FD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D1FD1" w:rsidRPr="001D1FD1" w:rsidRDefault="001D1FD1" w:rsidP="001D1FD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D1FD1" w:rsidRPr="001D1FD1" w:rsidRDefault="001D1FD1" w:rsidP="001D1F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1FD1" w:rsidRPr="001D1FD1" w:rsidRDefault="001D1FD1" w:rsidP="001D1F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1FD1" w:rsidRPr="001D1FD1" w:rsidRDefault="001D1FD1" w:rsidP="001D1F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1FD1" w:rsidRPr="001D1FD1" w:rsidRDefault="001D1FD1" w:rsidP="001D1F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1FD1" w:rsidRPr="001D1FD1" w:rsidRDefault="001D1FD1" w:rsidP="001D1F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1FD1" w:rsidRPr="001D1FD1" w:rsidRDefault="001D1FD1" w:rsidP="001D1F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3180" w:rsidRPr="001D1FD1" w:rsidRDefault="007F3180" w:rsidP="001D1F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F3180" w:rsidRPr="001D1FD1" w:rsidSect="00285BF2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5BF2" w:rsidRDefault="006B0DB9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3</w:t>
    </w:r>
    <w:r>
      <w:fldChar w:fldCharType="end"/>
    </w:r>
  </w:p>
  <w:p w:rsidR="00285BF2" w:rsidRDefault="006B0DB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F67"/>
    <w:rsid w:val="001D1FD1"/>
    <w:rsid w:val="006B0DB9"/>
    <w:rsid w:val="007F3180"/>
    <w:rsid w:val="00D35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553577-63DF-4492-B196-98723F55B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1FD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1D1FD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1D1FD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garantF1://12012509.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23800500.2517632" TargetMode="External"/><Relationship Id="rId5" Type="http://schemas.openxmlformats.org/officeDocument/2006/relationships/hyperlink" Target="garantF1://23800500.883" TargetMode="External"/><Relationship Id="rId10" Type="http://schemas.openxmlformats.org/officeDocument/2006/relationships/theme" Target="theme/theme1.xml"/><Relationship Id="rId4" Type="http://schemas.openxmlformats.org/officeDocument/2006/relationships/hyperlink" Target="file:///C:\Documents%20and%20Settings\land\&#1056;&#1072;&#1073;&#1086;&#1095;&#1080;&#1081;%20&#1089;&#1090;&#1086;&#1083;\&#1040;&#1082;&#1090;&#1091;&#1072;&#1083;&#1100;&#1085;&#1099;&#1077;%20&#1087;&#1088;&#1086;&#1077;&#1082;&#1090;&#1099;%20&#1053;&#1055;&#1040;%20&#1080;%20&#1055;&#1048;&#1057;&#1068;&#1052;&#1040;\&#1055;&#1088;&#1086;&#1077;&#1082;&#1090;%20&#1087;&#1086;&#1089;&#1090;&#1072;&#1085;&#1086;&#1074;&#1083;&#1077;&#1085;&#1080;&#1103;%20-%20&#1094;&#1077;&#1085;&#1072;%20&#1047;&#1059;%20&#1073;&#1077;&#1079;%20&#1090;&#1086;&#1088;&#1075;&#1086;&#1074;.docx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651</Words>
  <Characters>3717</Characters>
  <Application>Microsoft Office Word</Application>
  <DocSecurity>0</DocSecurity>
  <Lines>30</Lines>
  <Paragraphs>8</Paragraphs>
  <ScaleCrop>false</ScaleCrop>
  <Company/>
  <LinksUpToDate>false</LinksUpToDate>
  <CharactersWithSpaces>4360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land</dc:creator>
  <cp:keywords/>
  <dc:description/>
  <cp:lastModifiedBy>land</cp:lastModifiedBy>
  <cp:revision>3</cp:revision>
  <dcterms:created xsi:type="dcterms:W3CDTF">2015-02-27T07:35:00Z</dcterms:created>
  <dcterms:modified xsi:type="dcterms:W3CDTF">2015-02-27T07:43:00Z</dcterms:modified>
</cp:coreProperties>
</file>